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DF0" w:rsidRPr="001D739F" w:rsidRDefault="00407DF0" w:rsidP="00407DF0">
      <w:pPr>
        <w:spacing w:after="240"/>
        <w:jc w:val="center"/>
        <w:rPr>
          <w:rFonts w:ascii="Times New Roman" w:hAnsi="Times New Roman" w:cs="Times New Roman"/>
          <w:b/>
          <w:sz w:val="28"/>
          <w:szCs w:val="28"/>
        </w:rPr>
      </w:pPr>
      <w:r w:rsidRPr="001D739F">
        <w:rPr>
          <w:rFonts w:ascii="Times New Roman" w:hAnsi="Times New Roman" w:cs="Times New Roman"/>
          <w:b/>
          <w:sz w:val="28"/>
          <w:szCs w:val="28"/>
        </w:rPr>
        <w:t>ИТОГОВЫЙ ОТЧЕТ</w:t>
      </w:r>
    </w:p>
    <w:p w:rsidR="00407DF0" w:rsidRPr="001D739F" w:rsidRDefault="00407DF0" w:rsidP="00407DF0">
      <w:pPr>
        <w:ind w:left="567" w:right="567"/>
        <w:jc w:val="center"/>
        <w:rPr>
          <w:rFonts w:ascii="Times New Roman" w:hAnsi="Times New Roman" w:cs="Times New Roman"/>
          <w:b/>
          <w:i/>
          <w:sz w:val="28"/>
          <w:szCs w:val="28"/>
        </w:rPr>
      </w:pPr>
      <w:r w:rsidRPr="001D739F">
        <w:rPr>
          <w:rFonts w:ascii="Times New Roman" w:hAnsi="Times New Roman" w:cs="Times New Roman"/>
          <w:b/>
          <w:i/>
          <w:sz w:val="28"/>
          <w:szCs w:val="28"/>
        </w:rPr>
        <w:t xml:space="preserve">МКУ «Управление образования администрации  </w:t>
      </w:r>
    </w:p>
    <w:p w:rsidR="00407DF0" w:rsidRPr="001D739F" w:rsidRDefault="00407DF0" w:rsidP="00407DF0">
      <w:pPr>
        <w:ind w:left="567" w:right="567"/>
        <w:jc w:val="center"/>
        <w:rPr>
          <w:rFonts w:ascii="Times New Roman" w:hAnsi="Times New Roman" w:cs="Times New Roman"/>
          <w:b/>
          <w:i/>
          <w:sz w:val="28"/>
          <w:szCs w:val="28"/>
        </w:rPr>
      </w:pPr>
      <w:proofErr w:type="spellStart"/>
      <w:r w:rsidRPr="001D739F">
        <w:rPr>
          <w:rFonts w:ascii="Times New Roman" w:hAnsi="Times New Roman" w:cs="Times New Roman"/>
          <w:b/>
          <w:i/>
          <w:sz w:val="28"/>
          <w:szCs w:val="28"/>
        </w:rPr>
        <w:t>Тужинского</w:t>
      </w:r>
      <w:proofErr w:type="spellEnd"/>
      <w:r w:rsidRPr="001D739F">
        <w:rPr>
          <w:rFonts w:ascii="Times New Roman" w:hAnsi="Times New Roman" w:cs="Times New Roman"/>
          <w:b/>
          <w:i/>
          <w:sz w:val="28"/>
          <w:szCs w:val="28"/>
        </w:rPr>
        <w:t xml:space="preserve"> муниципального района</w:t>
      </w:r>
    </w:p>
    <w:p w:rsidR="00407DF0" w:rsidRPr="001D739F" w:rsidRDefault="00407DF0" w:rsidP="00407DF0">
      <w:pPr>
        <w:jc w:val="center"/>
        <w:rPr>
          <w:rFonts w:ascii="Times New Roman" w:hAnsi="Times New Roman" w:cs="Times New Roman"/>
          <w:b/>
          <w:i/>
          <w:sz w:val="28"/>
          <w:szCs w:val="28"/>
        </w:rPr>
      </w:pPr>
      <w:r w:rsidRPr="001D739F">
        <w:rPr>
          <w:rFonts w:ascii="Times New Roman" w:hAnsi="Times New Roman" w:cs="Times New Roman"/>
          <w:b/>
          <w:i/>
          <w:sz w:val="28"/>
          <w:szCs w:val="28"/>
        </w:rPr>
        <w:t>о результатах анализа состояния и перспектив развития системы образования</w:t>
      </w:r>
    </w:p>
    <w:tbl>
      <w:tblPr>
        <w:tblW w:w="0" w:type="auto"/>
        <w:jc w:val="center"/>
        <w:tblLayout w:type="fixed"/>
        <w:tblCellMar>
          <w:left w:w="28" w:type="dxa"/>
          <w:right w:w="28" w:type="dxa"/>
        </w:tblCellMar>
        <w:tblLook w:val="0000"/>
      </w:tblPr>
      <w:tblGrid>
        <w:gridCol w:w="397"/>
        <w:gridCol w:w="1134"/>
        <w:gridCol w:w="642"/>
      </w:tblGrid>
      <w:tr w:rsidR="00407DF0" w:rsidRPr="001D739F" w:rsidTr="0094051F">
        <w:trPr>
          <w:jc w:val="center"/>
        </w:trPr>
        <w:tc>
          <w:tcPr>
            <w:tcW w:w="397" w:type="dxa"/>
            <w:tcBorders>
              <w:top w:val="nil"/>
              <w:left w:val="nil"/>
              <w:bottom w:val="nil"/>
              <w:right w:val="nil"/>
            </w:tcBorders>
            <w:vAlign w:val="bottom"/>
          </w:tcPr>
          <w:p w:rsidR="00407DF0" w:rsidRPr="001D739F" w:rsidRDefault="00407DF0" w:rsidP="0094051F">
            <w:pPr>
              <w:ind w:right="57"/>
              <w:jc w:val="right"/>
              <w:rPr>
                <w:rFonts w:ascii="Times New Roman" w:hAnsi="Times New Roman" w:cs="Times New Roman"/>
                <w:b/>
                <w:i/>
                <w:sz w:val="28"/>
                <w:szCs w:val="28"/>
              </w:rPr>
            </w:pPr>
            <w:r w:rsidRPr="001D739F">
              <w:rPr>
                <w:rFonts w:ascii="Times New Roman" w:hAnsi="Times New Roman" w:cs="Times New Roman"/>
                <w:b/>
                <w:i/>
                <w:sz w:val="28"/>
                <w:szCs w:val="28"/>
              </w:rPr>
              <w:t>за</w:t>
            </w:r>
          </w:p>
        </w:tc>
        <w:tc>
          <w:tcPr>
            <w:tcW w:w="1134" w:type="dxa"/>
            <w:tcBorders>
              <w:top w:val="nil"/>
              <w:left w:val="nil"/>
              <w:bottom w:val="single" w:sz="4" w:space="0" w:color="auto"/>
              <w:right w:val="nil"/>
            </w:tcBorders>
            <w:vAlign w:val="bottom"/>
          </w:tcPr>
          <w:p w:rsidR="00407DF0" w:rsidRPr="001D739F" w:rsidRDefault="00407DF0" w:rsidP="00E47DA6">
            <w:pPr>
              <w:jc w:val="center"/>
              <w:rPr>
                <w:rFonts w:ascii="Times New Roman" w:hAnsi="Times New Roman" w:cs="Times New Roman"/>
                <w:b/>
                <w:i/>
                <w:sz w:val="28"/>
                <w:szCs w:val="28"/>
              </w:rPr>
            </w:pPr>
            <w:r w:rsidRPr="001D739F">
              <w:rPr>
                <w:rFonts w:ascii="Times New Roman" w:hAnsi="Times New Roman" w:cs="Times New Roman"/>
                <w:b/>
                <w:i/>
                <w:sz w:val="28"/>
                <w:szCs w:val="28"/>
              </w:rPr>
              <w:t>202</w:t>
            </w:r>
            <w:r w:rsidR="00E47DA6" w:rsidRPr="001D739F">
              <w:rPr>
                <w:rFonts w:ascii="Times New Roman" w:hAnsi="Times New Roman" w:cs="Times New Roman"/>
                <w:b/>
                <w:i/>
                <w:sz w:val="28"/>
                <w:szCs w:val="28"/>
              </w:rPr>
              <w:t>2</w:t>
            </w:r>
          </w:p>
        </w:tc>
        <w:tc>
          <w:tcPr>
            <w:tcW w:w="642" w:type="dxa"/>
            <w:tcBorders>
              <w:top w:val="nil"/>
              <w:left w:val="nil"/>
              <w:bottom w:val="nil"/>
              <w:right w:val="nil"/>
            </w:tcBorders>
            <w:vAlign w:val="bottom"/>
          </w:tcPr>
          <w:p w:rsidR="00407DF0" w:rsidRPr="001D739F" w:rsidRDefault="00407DF0" w:rsidP="0094051F">
            <w:pPr>
              <w:ind w:left="57"/>
              <w:rPr>
                <w:rFonts w:ascii="Times New Roman" w:hAnsi="Times New Roman" w:cs="Times New Roman"/>
                <w:b/>
                <w:i/>
                <w:sz w:val="28"/>
                <w:szCs w:val="28"/>
              </w:rPr>
            </w:pPr>
            <w:r w:rsidRPr="001D739F">
              <w:rPr>
                <w:rFonts w:ascii="Times New Roman" w:hAnsi="Times New Roman" w:cs="Times New Roman"/>
                <w:b/>
                <w:i/>
                <w:sz w:val="28"/>
                <w:szCs w:val="28"/>
              </w:rPr>
              <w:t>год</w:t>
            </w:r>
          </w:p>
        </w:tc>
      </w:tr>
    </w:tbl>
    <w:p w:rsidR="00407DF0" w:rsidRPr="001D739F" w:rsidRDefault="00407DF0" w:rsidP="00407DF0">
      <w:pPr>
        <w:spacing w:before="240" w:after="240"/>
        <w:rPr>
          <w:rFonts w:ascii="Times New Roman" w:hAnsi="Times New Roman" w:cs="Times New Roman"/>
          <w:b/>
          <w:sz w:val="28"/>
          <w:szCs w:val="28"/>
        </w:rPr>
      </w:pPr>
      <w:r w:rsidRPr="001D739F">
        <w:rPr>
          <w:rFonts w:ascii="Times New Roman" w:hAnsi="Times New Roman" w:cs="Times New Roman"/>
          <w:b/>
          <w:sz w:val="28"/>
          <w:szCs w:val="28"/>
          <w:lang w:val="en-US"/>
        </w:rPr>
        <w:t>I</w:t>
      </w:r>
      <w:r w:rsidRPr="001D739F">
        <w:rPr>
          <w:rFonts w:ascii="Times New Roman" w:hAnsi="Times New Roman" w:cs="Times New Roman"/>
          <w:b/>
          <w:sz w:val="28"/>
          <w:szCs w:val="28"/>
        </w:rPr>
        <w:t>. Анализ состояния и перспектив развития системы образования</w:t>
      </w:r>
    </w:p>
    <w:p w:rsidR="00407DF0" w:rsidRPr="001D739F" w:rsidRDefault="00407DF0" w:rsidP="00407DF0">
      <w:pPr>
        <w:ind w:left="567"/>
        <w:rPr>
          <w:rFonts w:ascii="Times New Roman" w:hAnsi="Times New Roman" w:cs="Times New Roman"/>
          <w:b/>
          <w:i/>
          <w:sz w:val="28"/>
          <w:szCs w:val="28"/>
        </w:rPr>
      </w:pPr>
      <w:r w:rsidRPr="001D739F">
        <w:rPr>
          <w:rFonts w:ascii="Times New Roman" w:hAnsi="Times New Roman" w:cs="Times New Roman"/>
          <w:b/>
          <w:i/>
          <w:sz w:val="28"/>
          <w:szCs w:val="28"/>
        </w:rPr>
        <w:t>1. Вводная часть.</w:t>
      </w:r>
    </w:p>
    <w:p w:rsidR="00407DF0" w:rsidRPr="001D739F" w:rsidRDefault="00407DF0" w:rsidP="00407DF0">
      <w:pPr>
        <w:suppressAutoHyphens/>
        <w:adjustRightInd w:val="0"/>
        <w:ind w:firstLine="709"/>
        <w:jc w:val="both"/>
        <w:rPr>
          <w:rFonts w:ascii="Times New Roman" w:hAnsi="Times New Roman" w:cs="Times New Roman"/>
          <w:sz w:val="28"/>
          <w:szCs w:val="28"/>
          <w:lang w:eastAsia="en-US"/>
        </w:rPr>
      </w:pPr>
      <w:proofErr w:type="spellStart"/>
      <w:r w:rsidRPr="001D739F">
        <w:rPr>
          <w:rFonts w:ascii="Times New Roman" w:hAnsi="Times New Roman" w:cs="Times New Roman"/>
          <w:sz w:val="28"/>
          <w:szCs w:val="28"/>
          <w:lang w:eastAsia="en-US"/>
        </w:rPr>
        <w:t>Тужинский</w:t>
      </w:r>
      <w:proofErr w:type="spellEnd"/>
      <w:r w:rsidRPr="001D739F">
        <w:rPr>
          <w:rFonts w:ascii="Times New Roman" w:hAnsi="Times New Roman" w:cs="Times New Roman"/>
          <w:sz w:val="28"/>
          <w:szCs w:val="28"/>
          <w:lang w:eastAsia="en-US"/>
        </w:rPr>
        <w:t xml:space="preserve"> муниципальный район расположен в </w:t>
      </w:r>
      <w:proofErr w:type="spellStart"/>
      <w:proofErr w:type="gramStart"/>
      <w:r w:rsidRPr="001D739F">
        <w:rPr>
          <w:rFonts w:ascii="Times New Roman" w:hAnsi="Times New Roman" w:cs="Times New Roman"/>
          <w:sz w:val="28"/>
          <w:szCs w:val="28"/>
          <w:lang w:eastAsia="en-US"/>
        </w:rPr>
        <w:t>юго</w:t>
      </w:r>
      <w:proofErr w:type="spellEnd"/>
      <w:r w:rsidRPr="001D739F">
        <w:rPr>
          <w:rFonts w:ascii="Times New Roman" w:hAnsi="Times New Roman" w:cs="Times New Roman"/>
          <w:sz w:val="28"/>
          <w:szCs w:val="28"/>
          <w:lang w:eastAsia="en-US"/>
        </w:rPr>
        <w:t xml:space="preserve"> – западной</w:t>
      </w:r>
      <w:proofErr w:type="gramEnd"/>
      <w:r w:rsidRPr="001D739F">
        <w:rPr>
          <w:rFonts w:ascii="Times New Roman" w:hAnsi="Times New Roman" w:cs="Times New Roman"/>
          <w:sz w:val="28"/>
          <w:szCs w:val="28"/>
          <w:lang w:eastAsia="en-US"/>
        </w:rPr>
        <w:t xml:space="preserve"> части Кировской области, граничит на севере с </w:t>
      </w:r>
      <w:proofErr w:type="spellStart"/>
      <w:r w:rsidRPr="001D739F">
        <w:rPr>
          <w:rFonts w:ascii="Times New Roman" w:hAnsi="Times New Roman" w:cs="Times New Roman"/>
          <w:sz w:val="28"/>
          <w:szCs w:val="28"/>
          <w:lang w:eastAsia="en-US"/>
        </w:rPr>
        <w:t>Котельничским</w:t>
      </w:r>
      <w:proofErr w:type="spellEnd"/>
      <w:r w:rsidRPr="001D739F">
        <w:rPr>
          <w:rFonts w:ascii="Times New Roman" w:hAnsi="Times New Roman" w:cs="Times New Roman"/>
          <w:sz w:val="28"/>
          <w:szCs w:val="28"/>
          <w:lang w:eastAsia="en-US"/>
        </w:rPr>
        <w:t xml:space="preserve"> районом, на </w:t>
      </w:r>
      <w:proofErr w:type="spellStart"/>
      <w:r w:rsidRPr="001D739F">
        <w:rPr>
          <w:rFonts w:ascii="Times New Roman" w:hAnsi="Times New Roman" w:cs="Times New Roman"/>
          <w:sz w:val="28"/>
          <w:szCs w:val="28"/>
          <w:lang w:eastAsia="en-US"/>
        </w:rPr>
        <w:t>северо</w:t>
      </w:r>
      <w:proofErr w:type="spellEnd"/>
      <w:r w:rsidRPr="001D739F">
        <w:rPr>
          <w:rFonts w:ascii="Times New Roman" w:hAnsi="Times New Roman" w:cs="Times New Roman"/>
          <w:sz w:val="28"/>
          <w:szCs w:val="28"/>
          <w:lang w:eastAsia="en-US"/>
        </w:rPr>
        <w:t xml:space="preserve"> – востоке – с </w:t>
      </w:r>
      <w:proofErr w:type="spellStart"/>
      <w:r w:rsidRPr="001D739F">
        <w:rPr>
          <w:rFonts w:ascii="Times New Roman" w:hAnsi="Times New Roman" w:cs="Times New Roman"/>
          <w:sz w:val="28"/>
          <w:szCs w:val="28"/>
          <w:lang w:eastAsia="en-US"/>
        </w:rPr>
        <w:t>Арбажским</w:t>
      </w:r>
      <w:proofErr w:type="spellEnd"/>
      <w:r w:rsidRPr="001D739F">
        <w:rPr>
          <w:rFonts w:ascii="Times New Roman" w:hAnsi="Times New Roman" w:cs="Times New Roman"/>
          <w:sz w:val="28"/>
          <w:szCs w:val="28"/>
          <w:lang w:eastAsia="en-US"/>
        </w:rPr>
        <w:t xml:space="preserve">, на востоке – с </w:t>
      </w:r>
      <w:proofErr w:type="spellStart"/>
      <w:r w:rsidRPr="001D739F">
        <w:rPr>
          <w:rFonts w:ascii="Times New Roman" w:hAnsi="Times New Roman" w:cs="Times New Roman"/>
          <w:sz w:val="28"/>
          <w:szCs w:val="28"/>
          <w:lang w:eastAsia="en-US"/>
        </w:rPr>
        <w:t>Пижанским</w:t>
      </w:r>
      <w:proofErr w:type="spellEnd"/>
      <w:r w:rsidRPr="001D739F">
        <w:rPr>
          <w:rFonts w:ascii="Times New Roman" w:hAnsi="Times New Roman" w:cs="Times New Roman"/>
          <w:sz w:val="28"/>
          <w:szCs w:val="28"/>
          <w:lang w:eastAsia="en-US"/>
        </w:rPr>
        <w:t xml:space="preserve">, на юге – с </w:t>
      </w:r>
      <w:proofErr w:type="spellStart"/>
      <w:r w:rsidRPr="001D739F">
        <w:rPr>
          <w:rFonts w:ascii="Times New Roman" w:hAnsi="Times New Roman" w:cs="Times New Roman"/>
          <w:sz w:val="28"/>
          <w:szCs w:val="28"/>
          <w:lang w:eastAsia="en-US"/>
        </w:rPr>
        <w:t>Яранским</w:t>
      </w:r>
      <w:proofErr w:type="spellEnd"/>
      <w:r w:rsidRPr="001D739F">
        <w:rPr>
          <w:rFonts w:ascii="Times New Roman" w:hAnsi="Times New Roman" w:cs="Times New Roman"/>
          <w:sz w:val="28"/>
          <w:szCs w:val="28"/>
          <w:lang w:eastAsia="en-US"/>
        </w:rPr>
        <w:t xml:space="preserve">, на </w:t>
      </w:r>
      <w:proofErr w:type="spellStart"/>
      <w:r w:rsidRPr="001D739F">
        <w:rPr>
          <w:rFonts w:ascii="Times New Roman" w:hAnsi="Times New Roman" w:cs="Times New Roman"/>
          <w:sz w:val="28"/>
          <w:szCs w:val="28"/>
          <w:lang w:eastAsia="en-US"/>
        </w:rPr>
        <w:t>юго</w:t>
      </w:r>
      <w:proofErr w:type="spellEnd"/>
      <w:r w:rsidRPr="001D739F">
        <w:rPr>
          <w:rFonts w:ascii="Times New Roman" w:hAnsi="Times New Roman" w:cs="Times New Roman"/>
          <w:sz w:val="28"/>
          <w:szCs w:val="28"/>
          <w:lang w:eastAsia="en-US"/>
        </w:rPr>
        <w:t xml:space="preserve"> – западе – с </w:t>
      </w:r>
      <w:proofErr w:type="spellStart"/>
      <w:r w:rsidRPr="001D739F">
        <w:rPr>
          <w:rFonts w:ascii="Times New Roman" w:hAnsi="Times New Roman" w:cs="Times New Roman"/>
          <w:sz w:val="28"/>
          <w:szCs w:val="28"/>
          <w:lang w:eastAsia="en-US"/>
        </w:rPr>
        <w:t>Кикнурским</w:t>
      </w:r>
      <w:proofErr w:type="spellEnd"/>
      <w:r w:rsidRPr="001D739F">
        <w:rPr>
          <w:rFonts w:ascii="Times New Roman" w:hAnsi="Times New Roman" w:cs="Times New Roman"/>
          <w:sz w:val="28"/>
          <w:szCs w:val="28"/>
          <w:lang w:eastAsia="en-US"/>
        </w:rPr>
        <w:t xml:space="preserve"> и на западе – с Нижегородской областью. Площадь муниципального образования составляет 1468 кв.км. Расстояние от </w:t>
      </w:r>
      <w:proofErr w:type="spellStart"/>
      <w:r w:rsidRPr="001D739F">
        <w:rPr>
          <w:rFonts w:ascii="Times New Roman" w:hAnsi="Times New Roman" w:cs="Times New Roman"/>
          <w:sz w:val="28"/>
          <w:szCs w:val="28"/>
          <w:lang w:eastAsia="en-US"/>
        </w:rPr>
        <w:t>пгт</w:t>
      </w:r>
      <w:proofErr w:type="spellEnd"/>
      <w:proofErr w:type="gramStart"/>
      <w:r w:rsidRPr="001D739F">
        <w:rPr>
          <w:rFonts w:ascii="Times New Roman" w:hAnsi="Times New Roman" w:cs="Times New Roman"/>
          <w:sz w:val="28"/>
          <w:szCs w:val="28"/>
          <w:lang w:eastAsia="en-US"/>
        </w:rPr>
        <w:t xml:space="preserve"> Т</w:t>
      </w:r>
      <w:proofErr w:type="gramEnd"/>
      <w:r w:rsidRPr="001D739F">
        <w:rPr>
          <w:rFonts w:ascii="Times New Roman" w:hAnsi="Times New Roman" w:cs="Times New Roman"/>
          <w:sz w:val="28"/>
          <w:szCs w:val="28"/>
          <w:lang w:eastAsia="en-US"/>
        </w:rPr>
        <w:t>ужа до г. Кирова составляет 219 км, до ж.д. станции г. Котельнич – 100 км, до ж.д. станции г. Яранска – 40 км.</w:t>
      </w:r>
    </w:p>
    <w:p w:rsidR="00407DF0" w:rsidRPr="001D739F" w:rsidRDefault="00407DF0" w:rsidP="00E47DA6">
      <w:pPr>
        <w:ind w:firstLine="567"/>
        <w:jc w:val="both"/>
        <w:rPr>
          <w:rFonts w:ascii="Times New Roman" w:hAnsi="Times New Roman" w:cs="Times New Roman"/>
          <w:bCs/>
          <w:sz w:val="28"/>
          <w:szCs w:val="28"/>
          <w:lang w:eastAsia="en-US"/>
        </w:rPr>
      </w:pPr>
      <w:r w:rsidRPr="001D739F">
        <w:rPr>
          <w:rFonts w:ascii="Times New Roman" w:hAnsi="Times New Roman" w:cs="Times New Roman"/>
          <w:sz w:val="28"/>
          <w:szCs w:val="28"/>
          <w:lang w:eastAsia="en-US"/>
        </w:rPr>
        <w:t xml:space="preserve">Территорию района образуют 5 поселений (1 </w:t>
      </w:r>
      <w:proofErr w:type="gramStart"/>
      <w:r w:rsidRPr="001D739F">
        <w:rPr>
          <w:rFonts w:ascii="Times New Roman" w:hAnsi="Times New Roman" w:cs="Times New Roman"/>
          <w:sz w:val="28"/>
          <w:szCs w:val="28"/>
          <w:lang w:eastAsia="en-US"/>
        </w:rPr>
        <w:t>городское</w:t>
      </w:r>
      <w:proofErr w:type="gramEnd"/>
      <w:r w:rsidRPr="001D739F">
        <w:rPr>
          <w:rFonts w:ascii="Times New Roman" w:hAnsi="Times New Roman" w:cs="Times New Roman"/>
          <w:sz w:val="28"/>
          <w:szCs w:val="28"/>
          <w:lang w:eastAsia="en-US"/>
        </w:rPr>
        <w:t xml:space="preserve"> и 4 сельских).          Административный центр – </w:t>
      </w:r>
      <w:proofErr w:type="spellStart"/>
      <w:r w:rsidRPr="001D739F">
        <w:rPr>
          <w:rFonts w:ascii="Times New Roman" w:hAnsi="Times New Roman" w:cs="Times New Roman"/>
          <w:sz w:val="28"/>
          <w:szCs w:val="28"/>
          <w:lang w:eastAsia="en-US"/>
        </w:rPr>
        <w:t>пгт</w:t>
      </w:r>
      <w:proofErr w:type="spellEnd"/>
      <w:proofErr w:type="gramStart"/>
      <w:r w:rsidRPr="001D739F">
        <w:rPr>
          <w:rFonts w:ascii="Times New Roman" w:hAnsi="Times New Roman" w:cs="Times New Roman"/>
          <w:sz w:val="28"/>
          <w:szCs w:val="28"/>
          <w:lang w:eastAsia="en-US"/>
        </w:rPr>
        <w:t xml:space="preserve"> Т</w:t>
      </w:r>
      <w:proofErr w:type="gramEnd"/>
      <w:r w:rsidRPr="001D739F">
        <w:rPr>
          <w:rFonts w:ascii="Times New Roman" w:hAnsi="Times New Roman" w:cs="Times New Roman"/>
          <w:sz w:val="28"/>
          <w:szCs w:val="28"/>
          <w:lang w:eastAsia="en-US"/>
        </w:rPr>
        <w:t xml:space="preserve">ужа. </w:t>
      </w:r>
    </w:p>
    <w:p w:rsidR="00BD3A56" w:rsidRPr="001D739F" w:rsidRDefault="00BD3A56" w:rsidP="00E47DA6">
      <w:pPr>
        <w:pStyle w:val="TimesNewRoman"/>
        <w:spacing w:line="276" w:lineRule="auto"/>
        <w:rPr>
          <w:b w:val="0"/>
        </w:rPr>
      </w:pPr>
      <w:r w:rsidRPr="001D739F">
        <w:rPr>
          <w:b w:val="0"/>
        </w:rPr>
        <w:t xml:space="preserve">Тревожная демографическая ситуация, вопросы рынка труда, занятости населения остаются важнейшими вопросами экономической политики района. На 01.01.2023 года численность постоянного населения района составила всего 5621 человек. Тенденция сокращения численности населения района продолжается. На снижение численности населения повлияли как естественная убыль населения (88 </w:t>
      </w:r>
      <w:proofErr w:type="spellStart"/>
      <w:r w:rsidRPr="001D739F">
        <w:rPr>
          <w:b w:val="0"/>
        </w:rPr>
        <w:t>чел.=</w:t>
      </w:r>
      <w:proofErr w:type="spellEnd"/>
      <w:r w:rsidRPr="001D739F">
        <w:rPr>
          <w:b w:val="0"/>
        </w:rPr>
        <w:t xml:space="preserve"> 35 родилось, 123 умерло), так и миграционный отток (28 чел.=212 человек прибыло в район, 240 выбыло).</w:t>
      </w:r>
    </w:p>
    <w:p w:rsidR="00BD3A56" w:rsidRPr="001D739F" w:rsidRDefault="00BD3A56" w:rsidP="00E47DA6">
      <w:pPr>
        <w:pStyle w:val="TimesNewRoman"/>
        <w:spacing w:line="276" w:lineRule="auto"/>
        <w:rPr>
          <w:b w:val="0"/>
        </w:rPr>
      </w:pPr>
      <w:r w:rsidRPr="001D739F">
        <w:rPr>
          <w:b w:val="0"/>
        </w:rPr>
        <w:t xml:space="preserve">Численность занятых в экономике в 2022 г составила 1913 чел, что на 21 чел. меньше 2021 г., большого сокращения не было. </w:t>
      </w:r>
    </w:p>
    <w:p w:rsidR="00BD3A56" w:rsidRPr="001D739F" w:rsidRDefault="00BD3A56" w:rsidP="00E47DA6">
      <w:pPr>
        <w:pStyle w:val="TimesNewRoman"/>
        <w:spacing w:line="276" w:lineRule="auto"/>
        <w:rPr>
          <w:b w:val="0"/>
        </w:rPr>
      </w:pPr>
      <w:r w:rsidRPr="001D739F">
        <w:rPr>
          <w:b w:val="0"/>
        </w:rPr>
        <w:t xml:space="preserve">За 2022 год в службу занятости населения за предоставлением государственных услуг обратилось 296 граждан, что на 124 человека </w:t>
      </w:r>
      <w:r w:rsidR="00E47DA6" w:rsidRPr="001D739F">
        <w:rPr>
          <w:b w:val="0"/>
        </w:rPr>
        <w:t>или на 29,5 % меньше, чем в 2021 году.</w:t>
      </w:r>
    </w:p>
    <w:p w:rsidR="00E47DA6" w:rsidRPr="001D739F" w:rsidRDefault="00E47DA6" w:rsidP="00E47DA6">
      <w:pPr>
        <w:pStyle w:val="TimesNewRoman"/>
        <w:spacing w:line="276" w:lineRule="auto"/>
        <w:rPr>
          <w:b w:val="0"/>
        </w:rPr>
      </w:pPr>
      <w:r w:rsidRPr="001D739F">
        <w:rPr>
          <w:b w:val="0"/>
        </w:rPr>
        <w:t xml:space="preserve">Численность зарегистрированных безработных на 01.01.2023 - 52 человек, что на 30 человек, или на 36,6%, меньше аналогичного периода прошлого года, уровень регистрируемой безработицы по </w:t>
      </w:r>
      <w:proofErr w:type="spellStart"/>
      <w:r w:rsidRPr="001D739F">
        <w:rPr>
          <w:b w:val="0"/>
        </w:rPr>
        <w:t>Тужинскому</w:t>
      </w:r>
      <w:proofErr w:type="spellEnd"/>
      <w:r w:rsidRPr="001D739F">
        <w:rPr>
          <w:b w:val="0"/>
        </w:rPr>
        <w:t xml:space="preserve"> району составил 2,4% (на 01.01.2022 – 73 безработных, уровень безработицы–3,2%). </w:t>
      </w:r>
      <w:r w:rsidRPr="001D739F">
        <w:rPr>
          <w:b w:val="0"/>
        </w:rPr>
        <w:lastRenderedPageBreak/>
        <w:t>Несмотря на это, в</w:t>
      </w:r>
      <w:r w:rsidR="00C04183">
        <w:rPr>
          <w:b w:val="0"/>
        </w:rPr>
        <w:t xml:space="preserve"> </w:t>
      </w:r>
      <w:r w:rsidRPr="001D739F">
        <w:rPr>
          <w:b w:val="0"/>
        </w:rPr>
        <w:t>целом по области на 01.01.2023 г. район занимает 3 место по уровню безработицы.</w:t>
      </w:r>
    </w:p>
    <w:p w:rsidR="00E47DA6" w:rsidRPr="001D739F" w:rsidRDefault="00E47DA6" w:rsidP="00E47DA6">
      <w:pPr>
        <w:pStyle w:val="TimesNewRoman"/>
        <w:spacing w:line="276" w:lineRule="auto"/>
        <w:rPr>
          <w:b w:val="0"/>
        </w:rPr>
      </w:pPr>
      <w:r w:rsidRPr="001D739F">
        <w:rPr>
          <w:b w:val="0"/>
        </w:rPr>
        <w:t>За отчетный период в службу занятости населения поступило 290 вакансий, но реальная потребность в рабочей силе вероятно выше, так как в учреждениях и организациях увеличивается число работников пенсионного возраста, молодежь практически не остается работать в районе. Количество предприятий, заявивших в ЦЗН о высвобождении и неполной занятости работников - 5, численность высвобождаемых работников, обратившихся в ЦЗН – 5человек, что на 5 человек больше, чем  в 2021 году.</w:t>
      </w:r>
    </w:p>
    <w:p w:rsidR="00407DF0" w:rsidRPr="001D739F" w:rsidRDefault="00407DF0" w:rsidP="00E47DA6">
      <w:pPr>
        <w:ind w:firstLine="708"/>
        <w:jc w:val="both"/>
        <w:rPr>
          <w:rFonts w:ascii="Times New Roman" w:hAnsi="Times New Roman" w:cs="Times New Roman"/>
          <w:sz w:val="28"/>
          <w:szCs w:val="28"/>
        </w:rPr>
      </w:pPr>
      <w:r w:rsidRPr="001D739F">
        <w:rPr>
          <w:rFonts w:ascii="Times New Roman" w:hAnsi="Times New Roman" w:cs="Times New Roman"/>
          <w:sz w:val="28"/>
          <w:szCs w:val="28"/>
        </w:rPr>
        <w:t>Контактная информация управления образования.</w:t>
      </w:r>
    </w:p>
    <w:p w:rsidR="00407DF0" w:rsidRPr="001D739F" w:rsidRDefault="00407DF0" w:rsidP="00407DF0">
      <w:pPr>
        <w:ind w:firstLine="708"/>
        <w:jc w:val="both"/>
        <w:rPr>
          <w:rFonts w:ascii="Times New Roman" w:hAnsi="Times New Roman" w:cs="Times New Roman"/>
          <w:sz w:val="28"/>
          <w:szCs w:val="28"/>
          <w:lang w:eastAsia="en-US"/>
        </w:rPr>
      </w:pPr>
      <w:r w:rsidRPr="001D739F">
        <w:rPr>
          <w:rFonts w:ascii="Times New Roman" w:hAnsi="Times New Roman" w:cs="Times New Roman"/>
          <w:b/>
          <w:bCs/>
          <w:i/>
          <w:sz w:val="28"/>
          <w:szCs w:val="28"/>
          <w:lang w:eastAsia="en-US"/>
        </w:rPr>
        <w:t>Почтовый адрес</w:t>
      </w:r>
      <w:r w:rsidRPr="001D739F">
        <w:rPr>
          <w:rFonts w:ascii="Times New Roman" w:hAnsi="Times New Roman" w:cs="Times New Roman"/>
          <w:b/>
          <w:i/>
          <w:sz w:val="28"/>
          <w:szCs w:val="28"/>
          <w:lang w:eastAsia="en-US"/>
        </w:rPr>
        <w:t>:</w:t>
      </w:r>
      <w:r w:rsidRPr="001D739F">
        <w:rPr>
          <w:rFonts w:ascii="Times New Roman" w:hAnsi="Times New Roman" w:cs="Times New Roman"/>
          <w:sz w:val="28"/>
          <w:szCs w:val="28"/>
          <w:lang w:eastAsia="en-US"/>
        </w:rPr>
        <w:t xml:space="preserve"> 612200, Кировская область, </w:t>
      </w:r>
      <w:proofErr w:type="spellStart"/>
      <w:r w:rsidRPr="001D739F">
        <w:rPr>
          <w:rFonts w:ascii="Times New Roman" w:hAnsi="Times New Roman" w:cs="Times New Roman"/>
          <w:sz w:val="28"/>
          <w:szCs w:val="28"/>
          <w:lang w:eastAsia="en-US"/>
        </w:rPr>
        <w:t>Тужинский</w:t>
      </w:r>
      <w:proofErr w:type="spellEnd"/>
      <w:r w:rsidRPr="001D739F">
        <w:rPr>
          <w:rFonts w:ascii="Times New Roman" w:hAnsi="Times New Roman" w:cs="Times New Roman"/>
          <w:sz w:val="28"/>
          <w:szCs w:val="28"/>
          <w:lang w:eastAsia="en-US"/>
        </w:rPr>
        <w:t xml:space="preserve"> район,       </w:t>
      </w:r>
      <w:proofErr w:type="spellStart"/>
      <w:r w:rsidRPr="001D739F">
        <w:rPr>
          <w:rFonts w:ascii="Times New Roman" w:hAnsi="Times New Roman" w:cs="Times New Roman"/>
          <w:sz w:val="28"/>
          <w:szCs w:val="28"/>
          <w:lang w:eastAsia="en-US"/>
        </w:rPr>
        <w:t>пгт</w:t>
      </w:r>
      <w:proofErr w:type="spellEnd"/>
      <w:proofErr w:type="gramStart"/>
      <w:r w:rsidRPr="001D739F">
        <w:rPr>
          <w:rFonts w:ascii="Times New Roman" w:hAnsi="Times New Roman" w:cs="Times New Roman"/>
          <w:sz w:val="28"/>
          <w:szCs w:val="28"/>
          <w:lang w:eastAsia="en-US"/>
        </w:rPr>
        <w:t xml:space="preserve"> Т</w:t>
      </w:r>
      <w:proofErr w:type="gramEnd"/>
      <w:r w:rsidRPr="001D739F">
        <w:rPr>
          <w:rFonts w:ascii="Times New Roman" w:hAnsi="Times New Roman" w:cs="Times New Roman"/>
          <w:sz w:val="28"/>
          <w:szCs w:val="28"/>
          <w:lang w:eastAsia="en-US"/>
        </w:rPr>
        <w:t>ужа, ул. Горького д.5.</w:t>
      </w:r>
    </w:p>
    <w:p w:rsidR="00407DF0" w:rsidRPr="001D739F" w:rsidRDefault="00407DF0" w:rsidP="00407DF0">
      <w:pPr>
        <w:ind w:firstLine="708"/>
        <w:jc w:val="both"/>
        <w:rPr>
          <w:rFonts w:ascii="Times New Roman" w:hAnsi="Times New Roman" w:cs="Times New Roman"/>
          <w:sz w:val="28"/>
          <w:szCs w:val="28"/>
          <w:lang w:eastAsia="en-US"/>
        </w:rPr>
      </w:pPr>
      <w:r w:rsidRPr="001D739F">
        <w:rPr>
          <w:rFonts w:ascii="Times New Roman" w:hAnsi="Times New Roman" w:cs="Times New Roman"/>
          <w:b/>
          <w:i/>
          <w:sz w:val="28"/>
          <w:szCs w:val="28"/>
          <w:lang w:eastAsia="en-US"/>
        </w:rPr>
        <w:t>Телефон:</w:t>
      </w:r>
      <w:r w:rsidRPr="001D739F">
        <w:rPr>
          <w:rFonts w:ascii="Times New Roman" w:hAnsi="Times New Roman" w:cs="Times New Roman"/>
          <w:sz w:val="28"/>
          <w:szCs w:val="28"/>
          <w:lang w:eastAsia="en-US"/>
        </w:rPr>
        <w:t xml:space="preserve"> 8(83340) 2-16-81.</w:t>
      </w:r>
    </w:p>
    <w:p w:rsidR="00407DF0" w:rsidRPr="001D739F" w:rsidRDefault="00407DF0" w:rsidP="00407DF0">
      <w:pPr>
        <w:ind w:firstLine="708"/>
        <w:jc w:val="both"/>
        <w:rPr>
          <w:rFonts w:ascii="Times New Roman" w:hAnsi="Times New Roman" w:cs="Times New Roman"/>
          <w:sz w:val="28"/>
          <w:szCs w:val="28"/>
          <w:lang w:eastAsia="en-US"/>
        </w:rPr>
      </w:pPr>
      <w:r w:rsidRPr="001D739F">
        <w:rPr>
          <w:rFonts w:ascii="Times New Roman" w:hAnsi="Times New Roman" w:cs="Times New Roman"/>
          <w:b/>
          <w:i/>
          <w:sz w:val="28"/>
          <w:szCs w:val="28"/>
          <w:lang w:eastAsia="en-US"/>
        </w:rPr>
        <w:t>Время работы:</w:t>
      </w:r>
      <w:r w:rsidRPr="001D739F">
        <w:rPr>
          <w:rFonts w:ascii="Times New Roman" w:hAnsi="Times New Roman" w:cs="Times New Roman"/>
          <w:sz w:val="28"/>
          <w:szCs w:val="28"/>
          <w:lang w:eastAsia="en-US"/>
        </w:rPr>
        <w:t xml:space="preserve"> ПН-ПТ с 07:48 до 17:00, СБ-ВС выходные дни.</w:t>
      </w:r>
    </w:p>
    <w:p w:rsidR="00407DF0" w:rsidRPr="001D739F" w:rsidRDefault="00407DF0" w:rsidP="00407DF0">
      <w:pPr>
        <w:ind w:firstLine="708"/>
        <w:jc w:val="both"/>
        <w:rPr>
          <w:rFonts w:ascii="Times New Roman" w:hAnsi="Times New Roman" w:cs="Times New Roman"/>
          <w:sz w:val="28"/>
          <w:szCs w:val="28"/>
          <w:lang w:val="en-US"/>
        </w:rPr>
      </w:pPr>
      <w:proofErr w:type="gramStart"/>
      <w:r w:rsidRPr="001D739F">
        <w:rPr>
          <w:rFonts w:ascii="Times New Roman" w:hAnsi="Times New Roman" w:cs="Times New Roman"/>
          <w:b/>
          <w:bCs/>
          <w:i/>
          <w:sz w:val="28"/>
          <w:szCs w:val="28"/>
          <w:lang w:val="en-US"/>
        </w:rPr>
        <w:t>e-mail</w:t>
      </w:r>
      <w:proofErr w:type="gramEnd"/>
      <w:r w:rsidRPr="001D739F">
        <w:rPr>
          <w:rFonts w:ascii="Times New Roman" w:hAnsi="Times New Roman" w:cs="Times New Roman"/>
          <w:b/>
          <w:bCs/>
          <w:i/>
          <w:sz w:val="28"/>
          <w:szCs w:val="28"/>
          <w:lang w:val="en-US"/>
        </w:rPr>
        <w:t>:</w:t>
      </w:r>
      <w:r w:rsidRPr="001D739F">
        <w:rPr>
          <w:rFonts w:ascii="Times New Roman" w:hAnsi="Times New Roman" w:cs="Times New Roman"/>
          <w:sz w:val="28"/>
          <w:szCs w:val="28"/>
          <w:lang w:val="en-US"/>
        </w:rPr>
        <w:t xml:space="preserve"> </w:t>
      </w:r>
      <w:hyperlink r:id="rId5" w:history="1">
        <w:r w:rsidRPr="001D739F">
          <w:rPr>
            <w:rFonts w:ascii="Times New Roman" w:hAnsi="Times New Roman" w:cs="Times New Roman"/>
            <w:color w:val="0000FF"/>
            <w:sz w:val="28"/>
            <w:szCs w:val="28"/>
            <w:u w:val="single"/>
            <w:lang w:val="en-US"/>
          </w:rPr>
          <w:t>RUOtuzha43@yandex.ru</w:t>
        </w:r>
      </w:hyperlink>
      <w:r w:rsidRPr="001D739F">
        <w:rPr>
          <w:rFonts w:ascii="Times New Roman" w:hAnsi="Times New Roman" w:cs="Times New Roman"/>
          <w:sz w:val="28"/>
          <w:szCs w:val="28"/>
          <w:lang w:val="en-US"/>
        </w:rPr>
        <w:t>.</w:t>
      </w:r>
    </w:p>
    <w:p w:rsidR="00407DF0" w:rsidRPr="001D739F" w:rsidRDefault="00407DF0" w:rsidP="00407DF0">
      <w:pPr>
        <w:ind w:firstLine="708"/>
        <w:jc w:val="both"/>
        <w:rPr>
          <w:rFonts w:ascii="Times New Roman" w:hAnsi="Times New Roman" w:cs="Times New Roman"/>
          <w:sz w:val="28"/>
          <w:szCs w:val="28"/>
        </w:rPr>
      </w:pPr>
      <w:r w:rsidRPr="001D739F">
        <w:rPr>
          <w:rFonts w:ascii="Times New Roman" w:hAnsi="Times New Roman" w:cs="Times New Roman"/>
          <w:sz w:val="28"/>
          <w:szCs w:val="28"/>
        </w:rPr>
        <w:t xml:space="preserve">Образование </w:t>
      </w:r>
      <w:proofErr w:type="spellStart"/>
      <w:r w:rsidRPr="001D739F">
        <w:rPr>
          <w:rFonts w:ascii="Times New Roman" w:hAnsi="Times New Roman" w:cs="Times New Roman"/>
          <w:sz w:val="28"/>
          <w:szCs w:val="28"/>
        </w:rPr>
        <w:t>Тужинского</w:t>
      </w:r>
      <w:proofErr w:type="spellEnd"/>
      <w:r w:rsidRPr="001D739F">
        <w:rPr>
          <w:rFonts w:ascii="Times New Roman" w:hAnsi="Times New Roman" w:cs="Times New Roman"/>
          <w:sz w:val="28"/>
          <w:szCs w:val="28"/>
        </w:rPr>
        <w:t xml:space="preserve"> муниципального района в 202</w:t>
      </w:r>
      <w:r w:rsidR="00E47DA6" w:rsidRPr="001D739F">
        <w:rPr>
          <w:rFonts w:ascii="Times New Roman" w:hAnsi="Times New Roman" w:cs="Times New Roman"/>
          <w:sz w:val="28"/>
          <w:szCs w:val="28"/>
        </w:rPr>
        <w:t>2</w:t>
      </w:r>
      <w:r w:rsidRPr="001D739F">
        <w:rPr>
          <w:rFonts w:ascii="Times New Roman" w:hAnsi="Times New Roman" w:cs="Times New Roman"/>
          <w:sz w:val="28"/>
          <w:szCs w:val="28"/>
        </w:rPr>
        <w:t xml:space="preserve"> году работало по следующим программам:</w:t>
      </w:r>
    </w:p>
    <w:p w:rsidR="00407DF0" w:rsidRPr="001D739F" w:rsidRDefault="00407DF0" w:rsidP="00407DF0">
      <w:pPr>
        <w:numPr>
          <w:ilvl w:val="0"/>
          <w:numId w:val="1"/>
        </w:numPr>
        <w:spacing w:after="0"/>
        <w:jc w:val="both"/>
        <w:rPr>
          <w:rFonts w:ascii="Times New Roman" w:hAnsi="Times New Roman" w:cs="Times New Roman"/>
          <w:sz w:val="28"/>
          <w:szCs w:val="28"/>
        </w:rPr>
      </w:pPr>
      <w:r w:rsidRPr="001D739F">
        <w:rPr>
          <w:rFonts w:ascii="Times New Roman" w:hAnsi="Times New Roman" w:cs="Times New Roman"/>
          <w:sz w:val="28"/>
          <w:szCs w:val="28"/>
        </w:rPr>
        <w:t>«Развитие образования» на 2020 – 2025 годы;</w:t>
      </w:r>
    </w:p>
    <w:p w:rsidR="00407DF0" w:rsidRPr="001D739F" w:rsidRDefault="00407DF0" w:rsidP="00407DF0">
      <w:pPr>
        <w:numPr>
          <w:ilvl w:val="0"/>
          <w:numId w:val="1"/>
        </w:numPr>
        <w:spacing w:after="0"/>
        <w:jc w:val="both"/>
        <w:rPr>
          <w:rFonts w:ascii="Times New Roman" w:hAnsi="Times New Roman" w:cs="Times New Roman"/>
          <w:sz w:val="28"/>
          <w:szCs w:val="28"/>
        </w:rPr>
      </w:pPr>
      <w:r w:rsidRPr="001D739F">
        <w:rPr>
          <w:rFonts w:ascii="Times New Roman" w:hAnsi="Times New Roman" w:cs="Times New Roman"/>
          <w:sz w:val="28"/>
          <w:szCs w:val="28"/>
        </w:rPr>
        <w:t>«Обеспечение безопасности и жизнедеятельности населения» на 2020 – 2025 годы;</w:t>
      </w:r>
    </w:p>
    <w:p w:rsidR="00407DF0" w:rsidRPr="001D739F" w:rsidRDefault="00407DF0" w:rsidP="00407DF0">
      <w:pPr>
        <w:numPr>
          <w:ilvl w:val="0"/>
          <w:numId w:val="1"/>
        </w:numPr>
        <w:spacing w:after="0"/>
        <w:jc w:val="both"/>
        <w:rPr>
          <w:rFonts w:ascii="Times New Roman" w:hAnsi="Times New Roman" w:cs="Times New Roman"/>
          <w:sz w:val="28"/>
          <w:szCs w:val="28"/>
        </w:rPr>
      </w:pPr>
      <w:r w:rsidRPr="001D739F">
        <w:rPr>
          <w:rFonts w:ascii="Times New Roman" w:hAnsi="Times New Roman" w:cs="Times New Roman"/>
          <w:sz w:val="28"/>
          <w:szCs w:val="28"/>
        </w:rPr>
        <w:t>«Охрана окружающей среды и экологическое воспитание» на 2020 – 2025 годы;</w:t>
      </w:r>
    </w:p>
    <w:p w:rsidR="00407DF0" w:rsidRPr="001D739F" w:rsidRDefault="00407DF0" w:rsidP="00407DF0">
      <w:pPr>
        <w:numPr>
          <w:ilvl w:val="0"/>
          <w:numId w:val="1"/>
        </w:numPr>
        <w:spacing w:after="0"/>
        <w:jc w:val="both"/>
        <w:rPr>
          <w:rFonts w:ascii="Times New Roman" w:hAnsi="Times New Roman" w:cs="Times New Roman"/>
          <w:sz w:val="28"/>
          <w:szCs w:val="28"/>
        </w:rPr>
      </w:pPr>
      <w:r w:rsidRPr="001D739F">
        <w:rPr>
          <w:rFonts w:ascii="Times New Roman" w:hAnsi="Times New Roman" w:cs="Times New Roman"/>
          <w:sz w:val="28"/>
          <w:szCs w:val="28"/>
        </w:rPr>
        <w:t>«Развитие информационного общества» на 2020-2025 годы;</w:t>
      </w:r>
    </w:p>
    <w:p w:rsidR="00407DF0" w:rsidRPr="001D739F" w:rsidRDefault="00407DF0" w:rsidP="00407DF0">
      <w:pPr>
        <w:numPr>
          <w:ilvl w:val="0"/>
          <w:numId w:val="1"/>
        </w:numPr>
        <w:spacing w:after="0"/>
        <w:jc w:val="both"/>
        <w:rPr>
          <w:rFonts w:ascii="Times New Roman" w:hAnsi="Times New Roman" w:cs="Times New Roman"/>
          <w:sz w:val="28"/>
          <w:szCs w:val="28"/>
        </w:rPr>
      </w:pPr>
      <w:r w:rsidRPr="001D739F">
        <w:rPr>
          <w:rFonts w:ascii="Times New Roman" w:hAnsi="Times New Roman" w:cs="Times New Roman"/>
          <w:sz w:val="28"/>
          <w:szCs w:val="28"/>
        </w:rPr>
        <w:t>«Энергоснабжение и повышение энергетической эффективности» на 2021-2025 годы.</w:t>
      </w:r>
    </w:p>
    <w:p w:rsidR="00407DF0" w:rsidRPr="001D739F" w:rsidRDefault="00407DF0" w:rsidP="00407DF0">
      <w:pPr>
        <w:ind w:firstLine="708"/>
        <w:jc w:val="both"/>
        <w:rPr>
          <w:rFonts w:ascii="Times New Roman" w:hAnsi="Times New Roman" w:cs="Times New Roman"/>
          <w:sz w:val="28"/>
          <w:szCs w:val="28"/>
        </w:rPr>
      </w:pPr>
      <w:proofErr w:type="gramStart"/>
      <w:r w:rsidRPr="001D739F">
        <w:rPr>
          <w:rFonts w:ascii="Times New Roman" w:hAnsi="Times New Roman" w:cs="Times New Roman"/>
          <w:sz w:val="28"/>
          <w:szCs w:val="28"/>
        </w:rPr>
        <w:t xml:space="preserve">Анализ состояния и перспектив развития образования в </w:t>
      </w:r>
      <w:proofErr w:type="spellStart"/>
      <w:r w:rsidRPr="001D739F">
        <w:rPr>
          <w:rFonts w:ascii="Times New Roman" w:hAnsi="Times New Roman" w:cs="Times New Roman"/>
          <w:sz w:val="28"/>
          <w:szCs w:val="28"/>
        </w:rPr>
        <w:t>Тужинском</w:t>
      </w:r>
      <w:proofErr w:type="spellEnd"/>
      <w:r w:rsidRPr="001D739F">
        <w:rPr>
          <w:rFonts w:ascii="Times New Roman" w:hAnsi="Times New Roman" w:cs="Times New Roman"/>
          <w:sz w:val="28"/>
          <w:szCs w:val="28"/>
        </w:rPr>
        <w:t xml:space="preserve"> муниципальном районе проводился на основании: отчета за 202</w:t>
      </w:r>
      <w:r w:rsidR="00F26233" w:rsidRPr="001D739F">
        <w:rPr>
          <w:rFonts w:ascii="Times New Roman" w:hAnsi="Times New Roman" w:cs="Times New Roman"/>
          <w:sz w:val="28"/>
          <w:szCs w:val="28"/>
        </w:rPr>
        <w:t>2</w:t>
      </w:r>
      <w:r w:rsidRPr="001D739F">
        <w:rPr>
          <w:rFonts w:ascii="Times New Roman" w:hAnsi="Times New Roman" w:cs="Times New Roman"/>
          <w:sz w:val="28"/>
          <w:szCs w:val="28"/>
        </w:rPr>
        <w:t xml:space="preserve"> год главы </w:t>
      </w:r>
      <w:proofErr w:type="spellStart"/>
      <w:r w:rsidRPr="001D739F">
        <w:rPr>
          <w:rFonts w:ascii="Times New Roman" w:hAnsi="Times New Roman" w:cs="Times New Roman"/>
          <w:sz w:val="28"/>
          <w:szCs w:val="28"/>
        </w:rPr>
        <w:t>Тужинского</w:t>
      </w:r>
      <w:proofErr w:type="spellEnd"/>
      <w:r w:rsidRPr="001D739F">
        <w:rPr>
          <w:rFonts w:ascii="Times New Roman" w:hAnsi="Times New Roman" w:cs="Times New Roman"/>
          <w:sz w:val="28"/>
          <w:szCs w:val="28"/>
        </w:rPr>
        <w:t xml:space="preserve"> муниципального района; отчета на 01.01.202</w:t>
      </w:r>
      <w:r w:rsidR="00F26233" w:rsidRPr="001D739F">
        <w:rPr>
          <w:rFonts w:ascii="Times New Roman" w:hAnsi="Times New Roman" w:cs="Times New Roman"/>
          <w:sz w:val="28"/>
          <w:szCs w:val="28"/>
        </w:rPr>
        <w:t>3</w:t>
      </w:r>
      <w:r w:rsidRPr="001D739F">
        <w:rPr>
          <w:rFonts w:ascii="Times New Roman" w:hAnsi="Times New Roman" w:cs="Times New Roman"/>
          <w:sz w:val="28"/>
          <w:szCs w:val="28"/>
        </w:rPr>
        <w:t xml:space="preserve"> «Учет детей в </w:t>
      </w:r>
      <w:proofErr w:type="spellStart"/>
      <w:r w:rsidRPr="001D739F">
        <w:rPr>
          <w:rFonts w:ascii="Times New Roman" w:hAnsi="Times New Roman" w:cs="Times New Roman"/>
          <w:sz w:val="28"/>
          <w:szCs w:val="28"/>
        </w:rPr>
        <w:t>Тужинском</w:t>
      </w:r>
      <w:proofErr w:type="spellEnd"/>
      <w:r w:rsidRPr="001D739F">
        <w:rPr>
          <w:rFonts w:ascii="Times New Roman" w:hAnsi="Times New Roman" w:cs="Times New Roman"/>
          <w:sz w:val="28"/>
          <w:szCs w:val="28"/>
        </w:rPr>
        <w:t xml:space="preserve"> муниципальном районе» ведущего специалиста управления образования; программы Комплектование; информации, предоставленной методистом по делопроизводству и кадрам, экономистом управления образования; статистической отчетности по формам 85-К и 1-ДО.</w:t>
      </w:r>
      <w:proofErr w:type="gramEnd"/>
    </w:p>
    <w:p w:rsidR="00407DF0" w:rsidRPr="001D739F" w:rsidRDefault="00407DF0" w:rsidP="00407DF0">
      <w:pPr>
        <w:ind w:firstLine="567"/>
        <w:rPr>
          <w:rFonts w:ascii="Times New Roman" w:hAnsi="Times New Roman" w:cs="Times New Roman"/>
          <w:b/>
          <w:i/>
          <w:sz w:val="28"/>
          <w:szCs w:val="28"/>
        </w:rPr>
      </w:pPr>
      <w:r w:rsidRPr="001D739F">
        <w:rPr>
          <w:rFonts w:ascii="Times New Roman" w:hAnsi="Times New Roman" w:cs="Times New Roman"/>
          <w:b/>
          <w:i/>
          <w:sz w:val="28"/>
          <w:szCs w:val="28"/>
        </w:rPr>
        <w:t>2. Анализ состояния и перспектив развития системы образования.</w:t>
      </w:r>
    </w:p>
    <w:p w:rsidR="00407DF0" w:rsidRPr="001D739F" w:rsidRDefault="00407DF0" w:rsidP="00407DF0">
      <w:pPr>
        <w:ind w:firstLine="709"/>
        <w:jc w:val="both"/>
        <w:rPr>
          <w:rFonts w:ascii="Times New Roman" w:hAnsi="Times New Roman" w:cs="Times New Roman"/>
          <w:sz w:val="28"/>
          <w:szCs w:val="28"/>
        </w:rPr>
      </w:pPr>
      <w:r w:rsidRPr="001D739F">
        <w:rPr>
          <w:rFonts w:ascii="Times New Roman" w:hAnsi="Times New Roman" w:cs="Times New Roman"/>
          <w:sz w:val="28"/>
          <w:szCs w:val="28"/>
        </w:rPr>
        <w:lastRenderedPageBreak/>
        <w:t>На территории района  функционируют 7 образовательных организаций и 1 детский дом, в том числе:</w:t>
      </w:r>
    </w:p>
    <w:p w:rsidR="00407DF0" w:rsidRPr="001D739F" w:rsidRDefault="00407DF0" w:rsidP="00407DF0">
      <w:pPr>
        <w:ind w:firstLine="709"/>
        <w:jc w:val="both"/>
        <w:rPr>
          <w:rFonts w:ascii="Times New Roman" w:hAnsi="Times New Roman" w:cs="Times New Roman"/>
          <w:sz w:val="28"/>
          <w:szCs w:val="28"/>
        </w:rPr>
      </w:pPr>
      <w:r w:rsidRPr="001D739F">
        <w:rPr>
          <w:rFonts w:ascii="Times New Roman" w:hAnsi="Times New Roman" w:cs="Times New Roman"/>
          <w:sz w:val="28"/>
          <w:szCs w:val="28"/>
        </w:rPr>
        <w:t xml:space="preserve">2 дошкольные образовательные организации (МКДОУ детский сад «Сказка» </w:t>
      </w:r>
      <w:proofErr w:type="spellStart"/>
      <w:r w:rsidRPr="001D739F">
        <w:rPr>
          <w:rFonts w:ascii="Times New Roman" w:hAnsi="Times New Roman" w:cs="Times New Roman"/>
          <w:sz w:val="28"/>
          <w:szCs w:val="28"/>
        </w:rPr>
        <w:t>пгт</w:t>
      </w:r>
      <w:proofErr w:type="spellEnd"/>
      <w:proofErr w:type="gramStart"/>
      <w:r w:rsidRPr="001D739F">
        <w:rPr>
          <w:rFonts w:ascii="Times New Roman" w:hAnsi="Times New Roman" w:cs="Times New Roman"/>
          <w:sz w:val="28"/>
          <w:szCs w:val="28"/>
        </w:rPr>
        <w:t xml:space="preserve"> Т</w:t>
      </w:r>
      <w:proofErr w:type="gramEnd"/>
      <w:r w:rsidRPr="001D739F">
        <w:rPr>
          <w:rFonts w:ascii="Times New Roman" w:hAnsi="Times New Roman" w:cs="Times New Roman"/>
          <w:sz w:val="28"/>
          <w:szCs w:val="28"/>
        </w:rPr>
        <w:t xml:space="preserve">ужа, МКДОУ детский сад «Родничок» </w:t>
      </w:r>
      <w:proofErr w:type="spellStart"/>
      <w:r w:rsidRPr="001D739F">
        <w:rPr>
          <w:rFonts w:ascii="Times New Roman" w:hAnsi="Times New Roman" w:cs="Times New Roman"/>
          <w:sz w:val="28"/>
          <w:szCs w:val="28"/>
        </w:rPr>
        <w:t>пгт</w:t>
      </w:r>
      <w:proofErr w:type="spellEnd"/>
      <w:r w:rsidRPr="001D739F">
        <w:rPr>
          <w:rFonts w:ascii="Times New Roman" w:hAnsi="Times New Roman" w:cs="Times New Roman"/>
          <w:sz w:val="28"/>
          <w:szCs w:val="28"/>
        </w:rPr>
        <w:t xml:space="preserve"> Тужа);</w:t>
      </w:r>
    </w:p>
    <w:p w:rsidR="00407DF0" w:rsidRPr="001D739F" w:rsidRDefault="00407DF0" w:rsidP="00407DF0">
      <w:pPr>
        <w:ind w:firstLine="709"/>
        <w:contextualSpacing/>
        <w:jc w:val="both"/>
        <w:rPr>
          <w:rFonts w:ascii="Times New Roman" w:hAnsi="Times New Roman" w:cs="Times New Roman"/>
          <w:sz w:val="28"/>
          <w:szCs w:val="28"/>
        </w:rPr>
      </w:pPr>
      <w:r w:rsidRPr="001D739F">
        <w:rPr>
          <w:rFonts w:ascii="Times New Roman" w:hAnsi="Times New Roman" w:cs="Times New Roman"/>
          <w:sz w:val="28"/>
          <w:szCs w:val="28"/>
        </w:rPr>
        <w:t xml:space="preserve">2 государственные общеобразовательные организации (КОГОБУ СШ с УИОП </w:t>
      </w:r>
      <w:proofErr w:type="spellStart"/>
      <w:r w:rsidRPr="001D739F">
        <w:rPr>
          <w:rFonts w:ascii="Times New Roman" w:hAnsi="Times New Roman" w:cs="Times New Roman"/>
          <w:sz w:val="28"/>
          <w:szCs w:val="28"/>
        </w:rPr>
        <w:t>пгт</w:t>
      </w:r>
      <w:proofErr w:type="spellEnd"/>
      <w:proofErr w:type="gramStart"/>
      <w:r w:rsidRPr="001D739F">
        <w:rPr>
          <w:rFonts w:ascii="Times New Roman" w:hAnsi="Times New Roman" w:cs="Times New Roman"/>
          <w:sz w:val="28"/>
          <w:szCs w:val="28"/>
        </w:rPr>
        <w:t xml:space="preserve"> Т</w:t>
      </w:r>
      <w:proofErr w:type="gramEnd"/>
      <w:r w:rsidRPr="001D739F">
        <w:rPr>
          <w:rFonts w:ascii="Times New Roman" w:hAnsi="Times New Roman" w:cs="Times New Roman"/>
          <w:sz w:val="28"/>
          <w:szCs w:val="28"/>
        </w:rPr>
        <w:t xml:space="preserve">ужа, КОГОБУ СШ  с. </w:t>
      </w:r>
      <w:proofErr w:type="spellStart"/>
      <w:r w:rsidRPr="001D739F">
        <w:rPr>
          <w:rFonts w:ascii="Times New Roman" w:hAnsi="Times New Roman" w:cs="Times New Roman"/>
          <w:sz w:val="28"/>
          <w:szCs w:val="28"/>
        </w:rPr>
        <w:t>Ныр</w:t>
      </w:r>
      <w:proofErr w:type="spellEnd"/>
      <w:r w:rsidRPr="001D739F">
        <w:rPr>
          <w:rFonts w:ascii="Times New Roman" w:hAnsi="Times New Roman" w:cs="Times New Roman"/>
          <w:sz w:val="28"/>
          <w:szCs w:val="28"/>
        </w:rPr>
        <w:t xml:space="preserve"> </w:t>
      </w:r>
      <w:proofErr w:type="spellStart"/>
      <w:r w:rsidRPr="001D739F">
        <w:rPr>
          <w:rFonts w:ascii="Times New Roman" w:hAnsi="Times New Roman" w:cs="Times New Roman"/>
          <w:sz w:val="28"/>
          <w:szCs w:val="28"/>
        </w:rPr>
        <w:t>Тужинского</w:t>
      </w:r>
      <w:proofErr w:type="spellEnd"/>
      <w:r w:rsidRPr="001D739F">
        <w:rPr>
          <w:rFonts w:ascii="Times New Roman" w:hAnsi="Times New Roman" w:cs="Times New Roman"/>
          <w:sz w:val="28"/>
          <w:szCs w:val="28"/>
        </w:rPr>
        <w:t xml:space="preserve"> района);</w:t>
      </w:r>
    </w:p>
    <w:p w:rsidR="00407DF0" w:rsidRPr="001D739F" w:rsidRDefault="00407DF0" w:rsidP="00407DF0">
      <w:pPr>
        <w:ind w:firstLine="708"/>
        <w:jc w:val="both"/>
        <w:rPr>
          <w:rFonts w:ascii="Times New Roman" w:hAnsi="Times New Roman" w:cs="Times New Roman"/>
          <w:b/>
          <w:sz w:val="28"/>
          <w:szCs w:val="28"/>
        </w:rPr>
      </w:pPr>
      <w:r w:rsidRPr="001D739F">
        <w:rPr>
          <w:rFonts w:ascii="Times New Roman" w:hAnsi="Times New Roman" w:cs="Times New Roman"/>
          <w:sz w:val="28"/>
          <w:szCs w:val="28"/>
        </w:rPr>
        <w:t xml:space="preserve">3 организации дополнительного образования (две работают в сфере образования (МКУ ДО ДДТ </w:t>
      </w:r>
      <w:proofErr w:type="spellStart"/>
      <w:r w:rsidRPr="001D739F">
        <w:rPr>
          <w:rFonts w:ascii="Times New Roman" w:hAnsi="Times New Roman" w:cs="Times New Roman"/>
          <w:sz w:val="28"/>
          <w:szCs w:val="28"/>
        </w:rPr>
        <w:t>пгт</w:t>
      </w:r>
      <w:proofErr w:type="spellEnd"/>
      <w:proofErr w:type="gramStart"/>
      <w:r w:rsidRPr="001D739F">
        <w:rPr>
          <w:rFonts w:ascii="Times New Roman" w:hAnsi="Times New Roman" w:cs="Times New Roman"/>
          <w:sz w:val="28"/>
          <w:szCs w:val="28"/>
        </w:rPr>
        <w:t xml:space="preserve"> Т</w:t>
      </w:r>
      <w:proofErr w:type="gramEnd"/>
      <w:r w:rsidRPr="001D739F">
        <w:rPr>
          <w:rFonts w:ascii="Times New Roman" w:hAnsi="Times New Roman" w:cs="Times New Roman"/>
          <w:sz w:val="28"/>
          <w:szCs w:val="28"/>
        </w:rPr>
        <w:t xml:space="preserve">ужа, МКУ ДО ДЮСШ </w:t>
      </w:r>
      <w:proofErr w:type="spellStart"/>
      <w:r w:rsidRPr="001D739F">
        <w:rPr>
          <w:rFonts w:ascii="Times New Roman" w:hAnsi="Times New Roman" w:cs="Times New Roman"/>
          <w:sz w:val="28"/>
          <w:szCs w:val="28"/>
        </w:rPr>
        <w:t>пгт</w:t>
      </w:r>
      <w:proofErr w:type="spellEnd"/>
      <w:r w:rsidRPr="001D739F">
        <w:rPr>
          <w:rFonts w:ascii="Times New Roman" w:hAnsi="Times New Roman" w:cs="Times New Roman"/>
          <w:sz w:val="28"/>
          <w:szCs w:val="28"/>
        </w:rPr>
        <w:t xml:space="preserve"> Тужа) и одна в сфере культуры (МБУДО </w:t>
      </w:r>
      <w:proofErr w:type="spellStart"/>
      <w:r w:rsidRPr="001D739F">
        <w:rPr>
          <w:rFonts w:ascii="Times New Roman" w:hAnsi="Times New Roman" w:cs="Times New Roman"/>
          <w:sz w:val="28"/>
          <w:szCs w:val="28"/>
        </w:rPr>
        <w:t>Тужинская</w:t>
      </w:r>
      <w:proofErr w:type="spellEnd"/>
      <w:r w:rsidRPr="001D739F">
        <w:rPr>
          <w:rFonts w:ascii="Times New Roman" w:hAnsi="Times New Roman" w:cs="Times New Roman"/>
          <w:sz w:val="28"/>
          <w:szCs w:val="28"/>
        </w:rPr>
        <w:t xml:space="preserve"> районная ДМШ)).</w:t>
      </w:r>
    </w:p>
    <w:p w:rsidR="00407DF0" w:rsidRPr="001D739F" w:rsidRDefault="00407DF0" w:rsidP="0055602E">
      <w:pPr>
        <w:tabs>
          <w:tab w:val="left" w:pos="3682"/>
        </w:tabs>
        <w:ind w:firstLine="567"/>
        <w:jc w:val="both"/>
        <w:rPr>
          <w:rFonts w:ascii="Times New Roman" w:hAnsi="Times New Roman" w:cs="Times New Roman"/>
          <w:sz w:val="28"/>
          <w:szCs w:val="28"/>
          <w:lang w:eastAsia="en-US"/>
        </w:rPr>
      </w:pPr>
      <w:r w:rsidRPr="001D739F">
        <w:rPr>
          <w:rFonts w:ascii="Times New Roman" w:hAnsi="Times New Roman" w:cs="Times New Roman"/>
          <w:sz w:val="28"/>
          <w:szCs w:val="28"/>
          <w:lang w:eastAsia="en-US"/>
        </w:rPr>
        <w:t>В 202</w:t>
      </w:r>
      <w:r w:rsidR="0055602E" w:rsidRPr="001D739F">
        <w:rPr>
          <w:rFonts w:ascii="Times New Roman" w:hAnsi="Times New Roman" w:cs="Times New Roman"/>
          <w:sz w:val="28"/>
          <w:szCs w:val="28"/>
          <w:lang w:eastAsia="en-US"/>
        </w:rPr>
        <w:t>2</w:t>
      </w:r>
      <w:r w:rsidRPr="001D739F">
        <w:rPr>
          <w:rFonts w:ascii="Times New Roman" w:hAnsi="Times New Roman" w:cs="Times New Roman"/>
          <w:sz w:val="28"/>
          <w:szCs w:val="28"/>
          <w:lang w:eastAsia="en-US"/>
        </w:rPr>
        <w:t xml:space="preserve"> – 202</w:t>
      </w:r>
      <w:r w:rsidR="0055602E" w:rsidRPr="001D739F">
        <w:rPr>
          <w:rFonts w:ascii="Times New Roman" w:hAnsi="Times New Roman" w:cs="Times New Roman"/>
          <w:sz w:val="28"/>
          <w:szCs w:val="28"/>
          <w:lang w:eastAsia="en-US"/>
        </w:rPr>
        <w:t>3</w:t>
      </w:r>
      <w:r w:rsidRPr="001D739F">
        <w:rPr>
          <w:rFonts w:ascii="Times New Roman" w:hAnsi="Times New Roman" w:cs="Times New Roman"/>
          <w:sz w:val="28"/>
          <w:szCs w:val="28"/>
          <w:lang w:eastAsia="en-US"/>
        </w:rPr>
        <w:t xml:space="preserve"> учебном году</w:t>
      </w:r>
      <w:r w:rsidRPr="001D739F">
        <w:rPr>
          <w:rFonts w:ascii="Times New Roman" w:hAnsi="Times New Roman" w:cs="Times New Roman"/>
          <w:color w:val="FF0000"/>
          <w:sz w:val="28"/>
          <w:szCs w:val="28"/>
          <w:lang w:eastAsia="en-US"/>
        </w:rPr>
        <w:t xml:space="preserve"> </w:t>
      </w:r>
      <w:r w:rsidR="0055602E" w:rsidRPr="001D739F">
        <w:rPr>
          <w:rFonts w:ascii="Times New Roman" w:hAnsi="Times New Roman" w:cs="Times New Roman"/>
          <w:sz w:val="28"/>
          <w:szCs w:val="28"/>
          <w:lang w:eastAsia="en-US"/>
        </w:rPr>
        <w:t xml:space="preserve">в </w:t>
      </w:r>
      <w:r w:rsidRPr="001D739F">
        <w:rPr>
          <w:rFonts w:ascii="Times New Roman" w:hAnsi="Times New Roman" w:cs="Times New Roman"/>
          <w:sz w:val="28"/>
          <w:szCs w:val="28"/>
          <w:lang w:eastAsia="en-US"/>
        </w:rPr>
        <w:t>образовательных организациях, находящихся на территории</w:t>
      </w:r>
      <w:r w:rsidRPr="001D739F">
        <w:rPr>
          <w:rFonts w:ascii="Times New Roman" w:hAnsi="Times New Roman" w:cs="Times New Roman"/>
          <w:color w:val="FF0000"/>
          <w:sz w:val="28"/>
          <w:szCs w:val="28"/>
          <w:lang w:eastAsia="en-US"/>
        </w:rPr>
        <w:t xml:space="preserve"> </w:t>
      </w:r>
      <w:proofErr w:type="spellStart"/>
      <w:r w:rsidRPr="001D739F">
        <w:rPr>
          <w:rFonts w:ascii="Times New Roman" w:hAnsi="Times New Roman" w:cs="Times New Roman"/>
          <w:sz w:val="28"/>
          <w:szCs w:val="28"/>
          <w:lang w:eastAsia="en-US"/>
        </w:rPr>
        <w:t>Тужинского</w:t>
      </w:r>
      <w:proofErr w:type="spellEnd"/>
      <w:r w:rsidRPr="001D739F">
        <w:rPr>
          <w:rFonts w:ascii="Times New Roman" w:hAnsi="Times New Roman" w:cs="Times New Roman"/>
          <w:sz w:val="28"/>
          <w:szCs w:val="28"/>
          <w:lang w:eastAsia="en-US"/>
        </w:rPr>
        <w:t xml:space="preserve"> района работало 89 педагогических работников.</w:t>
      </w:r>
      <w:r w:rsidRPr="001D739F">
        <w:rPr>
          <w:rFonts w:ascii="Times New Roman" w:hAnsi="Times New Roman" w:cs="Times New Roman"/>
          <w:color w:val="FF0000"/>
          <w:sz w:val="28"/>
          <w:szCs w:val="28"/>
          <w:lang w:eastAsia="en-US"/>
        </w:rPr>
        <w:t xml:space="preserve"> </w:t>
      </w:r>
    </w:p>
    <w:p w:rsidR="00407DF0" w:rsidRPr="001D739F" w:rsidRDefault="00407DF0" w:rsidP="00407DF0">
      <w:pPr>
        <w:tabs>
          <w:tab w:val="left" w:pos="3682"/>
        </w:tabs>
        <w:ind w:firstLine="567"/>
        <w:jc w:val="both"/>
        <w:rPr>
          <w:rFonts w:ascii="Times New Roman" w:hAnsi="Times New Roman" w:cs="Times New Roman"/>
          <w:b/>
          <w:i/>
          <w:sz w:val="28"/>
          <w:szCs w:val="28"/>
          <w:lang w:eastAsia="en-US"/>
        </w:rPr>
      </w:pPr>
      <w:r w:rsidRPr="001D739F">
        <w:rPr>
          <w:rFonts w:ascii="Times New Roman" w:hAnsi="Times New Roman" w:cs="Times New Roman"/>
          <w:b/>
          <w:i/>
          <w:sz w:val="28"/>
          <w:szCs w:val="28"/>
          <w:lang w:eastAsia="en-US"/>
        </w:rPr>
        <w:t>Дошкольное образование.</w:t>
      </w:r>
    </w:p>
    <w:p w:rsidR="00407DF0" w:rsidRPr="001D739F" w:rsidRDefault="00407DF0" w:rsidP="00407DF0">
      <w:pPr>
        <w:ind w:firstLine="567"/>
        <w:jc w:val="both"/>
        <w:rPr>
          <w:rFonts w:ascii="Times New Roman" w:hAnsi="Times New Roman" w:cs="Times New Roman"/>
          <w:color w:val="FF0000"/>
          <w:sz w:val="28"/>
          <w:szCs w:val="28"/>
          <w:lang w:eastAsia="en-US"/>
        </w:rPr>
      </w:pPr>
      <w:r w:rsidRPr="001D739F">
        <w:rPr>
          <w:rFonts w:ascii="Times New Roman" w:hAnsi="Times New Roman" w:cs="Times New Roman"/>
          <w:spacing w:val="-4"/>
          <w:sz w:val="28"/>
          <w:szCs w:val="28"/>
          <w:lang w:eastAsia="en-US"/>
        </w:rPr>
        <w:t xml:space="preserve">В районе работали 2 организации, реализующие программы дошкольного образования, где </w:t>
      </w:r>
      <w:r w:rsidRPr="001D739F">
        <w:rPr>
          <w:rFonts w:ascii="Times New Roman" w:hAnsi="Times New Roman" w:cs="Times New Roman"/>
          <w:sz w:val="28"/>
          <w:szCs w:val="28"/>
          <w:lang w:eastAsia="en-US"/>
        </w:rPr>
        <w:t>получали образование</w:t>
      </w:r>
      <w:r w:rsidRPr="001D739F">
        <w:rPr>
          <w:rFonts w:ascii="Times New Roman" w:hAnsi="Times New Roman" w:cs="Times New Roman"/>
          <w:color w:val="FF0000"/>
          <w:sz w:val="28"/>
          <w:szCs w:val="28"/>
          <w:lang w:eastAsia="en-US"/>
        </w:rPr>
        <w:t xml:space="preserve">  </w:t>
      </w:r>
      <w:r w:rsidR="0055602E" w:rsidRPr="001D739F">
        <w:rPr>
          <w:rFonts w:ascii="Times New Roman" w:hAnsi="Times New Roman" w:cs="Times New Roman"/>
          <w:sz w:val="28"/>
          <w:szCs w:val="28"/>
          <w:lang w:eastAsia="en-US"/>
        </w:rPr>
        <w:t>181</w:t>
      </w:r>
      <w:r w:rsidRPr="001D739F">
        <w:rPr>
          <w:rFonts w:ascii="Times New Roman" w:hAnsi="Times New Roman" w:cs="Times New Roman"/>
          <w:sz w:val="28"/>
          <w:szCs w:val="28"/>
          <w:lang w:eastAsia="en-US"/>
        </w:rPr>
        <w:t xml:space="preserve"> воспитанник. На базе КОГОБУ «Средняя школа село </w:t>
      </w:r>
      <w:proofErr w:type="spellStart"/>
      <w:r w:rsidRPr="001D739F">
        <w:rPr>
          <w:rFonts w:ascii="Times New Roman" w:hAnsi="Times New Roman" w:cs="Times New Roman"/>
          <w:sz w:val="28"/>
          <w:szCs w:val="28"/>
          <w:lang w:eastAsia="en-US"/>
        </w:rPr>
        <w:t>Ныр</w:t>
      </w:r>
      <w:proofErr w:type="spellEnd"/>
      <w:r w:rsidRPr="001D739F">
        <w:rPr>
          <w:rFonts w:ascii="Times New Roman" w:hAnsi="Times New Roman" w:cs="Times New Roman"/>
          <w:sz w:val="28"/>
          <w:szCs w:val="28"/>
          <w:lang w:eastAsia="en-US"/>
        </w:rPr>
        <w:t xml:space="preserve"> </w:t>
      </w:r>
      <w:proofErr w:type="spellStart"/>
      <w:r w:rsidRPr="001D739F">
        <w:rPr>
          <w:rFonts w:ascii="Times New Roman" w:hAnsi="Times New Roman" w:cs="Times New Roman"/>
          <w:sz w:val="28"/>
          <w:szCs w:val="28"/>
          <w:lang w:eastAsia="en-US"/>
        </w:rPr>
        <w:t>Тужинского</w:t>
      </w:r>
      <w:proofErr w:type="spellEnd"/>
      <w:r w:rsidRPr="001D739F">
        <w:rPr>
          <w:rFonts w:ascii="Times New Roman" w:hAnsi="Times New Roman" w:cs="Times New Roman"/>
          <w:sz w:val="28"/>
          <w:szCs w:val="28"/>
          <w:lang w:eastAsia="en-US"/>
        </w:rPr>
        <w:t xml:space="preserve"> района» </w:t>
      </w:r>
      <w:r w:rsidRPr="001D739F">
        <w:rPr>
          <w:rFonts w:ascii="Times New Roman" w:hAnsi="Times New Roman" w:cs="Times New Roman"/>
          <w:spacing w:val="-4"/>
          <w:sz w:val="28"/>
          <w:szCs w:val="28"/>
          <w:lang w:eastAsia="en-US"/>
        </w:rPr>
        <w:t xml:space="preserve">работала  1 дошкольная группа с контингентом </w:t>
      </w:r>
      <w:r w:rsidR="0055602E" w:rsidRPr="001D739F">
        <w:rPr>
          <w:rFonts w:ascii="Times New Roman" w:hAnsi="Times New Roman" w:cs="Times New Roman"/>
          <w:spacing w:val="-4"/>
          <w:sz w:val="28"/>
          <w:szCs w:val="28"/>
          <w:lang w:eastAsia="en-US"/>
        </w:rPr>
        <w:t>14</w:t>
      </w:r>
      <w:r w:rsidRPr="001D739F">
        <w:rPr>
          <w:rFonts w:ascii="Times New Roman" w:hAnsi="Times New Roman" w:cs="Times New Roman"/>
          <w:spacing w:val="-4"/>
          <w:sz w:val="28"/>
          <w:szCs w:val="28"/>
          <w:lang w:eastAsia="en-US"/>
        </w:rPr>
        <w:t xml:space="preserve"> воспитанник</w:t>
      </w:r>
      <w:r w:rsidR="0055602E" w:rsidRPr="001D739F">
        <w:rPr>
          <w:rFonts w:ascii="Times New Roman" w:hAnsi="Times New Roman" w:cs="Times New Roman"/>
          <w:spacing w:val="-4"/>
          <w:sz w:val="28"/>
          <w:szCs w:val="28"/>
          <w:lang w:eastAsia="en-US"/>
        </w:rPr>
        <w:t>ов</w:t>
      </w:r>
      <w:r w:rsidRPr="001D739F">
        <w:rPr>
          <w:rFonts w:ascii="Times New Roman" w:hAnsi="Times New Roman" w:cs="Times New Roman"/>
          <w:spacing w:val="-4"/>
          <w:sz w:val="28"/>
          <w:szCs w:val="28"/>
          <w:lang w:eastAsia="en-US"/>
        </w:rPr>
        <w:t>.</w:t>
      </w:r>
      <w:r w:rsidRPr="001D739F">
        <w:rPr>
          <w:rFonts w:ascii="Times New Roman" w:hAnsi="Times New Roman" w:cs="Times New Roman"/>
          <w:color w:val="FF0000"/>
          <w:spacing w:val="-4"/>
          <w:sz w:val="28"/>
          <w:szCs w:val="28"/>
          <w:lang w:eastAsia="en-US"/>
        </w:rPr>
        <w:t xml:space="preserve"> </w:t>
      </w:r>
      <w:r w:rsidRPr="001D739F">
        <w:rPr>
          <w:rFonts w:ascii="Times New Roman" w:hAnsi="Times New Roman" w:cs="Times New Roman"/>
          <w:sz w:val="28"/>
          <w:szCs w:val="28"/>
          <w:lang w:eastAsia="en-US"/>
        </w:rPr>
        <w:t xml:space="preserve">Охват детей от 3 до 7 лет дошкольным образованием составляет </w:t>
      </w:r>
      <w:r w:rsidR="0055602E" w:rsidRPr="001D739F">
        <w:rPr>
          <w:rFonts w:ascii="Times New Roman" w:hAnsi="Times New Roman" w:cs="Times New Roman"/>
          <w:sz w:val="28"/>
          <w:szCs w:val="28"/>
          <w:lang w:eastAsia="en-US"/>
        </w:rPr>
        <w:t>50</w:t>
      </w:r>
      <w:r w:rsidRPr="001D739F">
        <w:rPr>
          <w:rFonts w:ascii="Times New Roman" w:hAnsi="Times New Roman" w:cs="Times New Roman"/>
          <w:sz w:val="28"/>
          <w:szCs w:val="28"/>
          <w:lang w:eastAsia="en-US"/>
        </w:rPr>
        <w:t xml:space="preserve">%. Вместе с тем, по данным электронной очереди, на зачисление в детские сады детей от 2 месяцев до 3 лет подано </w:t>
      </w:r>
      <w:r w:rsidR="00122B49" w:rsidRPr="001D739F">
        <w:rPr>
          <w:rFonts w:ascii="Times New Roman" w:hAnsi="Times New Roman" w:cs="Times New Roman"/>
          <w:bCs/>
          <w:sz w:val="28"/>
          <w:szCs w:val="28"/>
          <w:lang w:eastAsia="en-US"/>
        </w:rPr>
        <w:t>45</w:t>
      </w:r>
      <w:r w:rsidRPr="001D739F">
        <w:rPr>
          <w:rFonts w:ascii="Times New Roman" w:hAnsi="Times New Roman" w:cs="Times New Roman"/>
          <w:b/>
          <w:bCs/>
          <w:color w:val="FF0000"/>
          <w:sz w:val="28"/>
          <w:szCs w:val="28"/>
          <w:lang w:eastAsia="en-US"/>
        </w:rPr>
        <w:t xml:space="preserve"> </w:t>
      </w:r>
      <w:r w:rsidRPr="001D739F">
        <w:rPr>
          <w:rFonts w:ascii="Times New Roman" w:hAnsi="Times New Roman" w:cs="Times New Roman"/>
          <w:sz w:val="28"/>
          <w:szCs w:val="28"/>
          <w:lang w:eastAsia="en-US"/>
        </w:rPr>
        <w:t>заявлений.</w:t>
      </w:r>
      <w:r w:rsidRPr="001D739F">
        <w:rPr>
          <w:rFonts w:ascii="Times New Roman" w:hAnsi="Times New Roman" w:cs="Times New Roman"/>
          <w:color w:val="FF0000"/>
          <w:sz w:val="28"/>
          <w:szCs w:val="28"/>
          <w:lang w:eastAsia="en-US"/>
        </w:rPr>
        <w:t xml:space="preserve"> </w:t>
      </w:r>
    </w:p>
    <w:p w:rsidR="00407DF0" w:rsidRPr="001D739F" w:rsidRDefault="00407DF0" w:rsidP="00407DF0">
      <w:pPr>
        <w:tabs>
          <w:tab w:val="left" w:pos="9355"/>
        </w:tabs>
        <w:ind w:right="-1"/>
        <w:jc w:val="both"/>
        <w:rPr>
          <w:rFonts w:ascii="Times New Roman" w:hAnsi="Times New Roman" w:cs="Times New Roman"/>
          <w:sz w:val="28"/>
          <w:szCs w:val="28"/>
          <w:lang w:eastAsia="en-US"/>
        </w:rPr>
      </w:pPr>
      <w:r w:rsidRPr="001D739F">
        <w:rPr>
          <w:rFonts w:ascii="Times New Roman" w:hAnsi="Times New Roman" w:cs="Times New Roman"/>
          <w:sz w:val="28"/>
          <w:szCs w:val="28"/>
          <w:lang w:eastAsia="en-US"/>
        </w:rPr>
        <w:t xml:space="preserve">       Общая численность детей дошкольного возраста, проживающих в районе на 1 января</w:t>
      </w:r>
      <w:r w:rsidRPr="001D739F">
        <w:rPr>
          <w:rFonts w:ascii="Times New Roman" w:hAnsi="Times New Roman" w:cs="Times New Roman"/>
          <w:color w:val="FF0000"/>
          <w:sz w:val="28"/>
          <w:szCs w:val="28"/>
          <w:lang w:eastAsia="en-US"/>
        </w:rPr>
        <w:t xml:space="preserve"> </w:t>
      </w:r>
      <w:r w:rsidRPr="001D739F">
        <w:rPr>
          <w:rFonts w:ascii="Times New Roman" w:hAnsi="Times New Roman" w:cs="Times New Roman"/>
          <w:sz w:val="28"/>
          <w:szCs w:val="28"/>
          <w:lang w:eastAsia="en-US"/>
        </w:rPr>
        <w:t>202</w:t>
      </w:r>
      <w:r w:rsidR="00437378" w:rsidRPr="001D739F">
        <w:rPr>
          <w:rFonts w:ascii="Times New Roman" w:hAnsi="Times New Roman" w:cs="Times New Roman"/>
          <w:sz w:val="28"/>
          <w:szCs w:val="28"/>
          <w:lang w:eastAsia="en-US"/>
        </w:rPr>
        <w:t>3</w:t>
      </w:r>
      <w:r w:rsidRPr="001D739F">
        <w:rPr>
          <w:rFonts w:ascii="Times New Roman" w:hAnsi="Times New Roman" w:cs="Times New Roman"/>
          <w:sz w:val="28"/>
          <w:szCs w:val="28"/>
          <w:lang w:eastAsia="en-US"/>
        </w:rPr>
        <w:t xml:space="preserve"> года,</w:t>
      </w:r>
      <w:r w:rsidRPr="001D739F">
        <w:rPr>
          <w:rFonts w:ascii="Times New Roman" w:hAnsi="Times New Roman" w:cs="Times New Roman"/>
          <w:color w:val="FF0000"/>
          <w:sz w:val="28"/>
          <w:szCs w:val="28"/>
          <w:lang w:eastAsia="en-US"/>
        </w:rPr>
        <w:t xml:space="preserve"> </w:t>
      </w:r>
      <w:r w:rsidRPr="001D739F">
        <w:rPr>
          <w:rFonts w:ascii="Times New Roman" w:hAnsi="Times New Roman" w:cs="Times New Roman"/>
          <w:sz w:val="28"/>
          <w:szCs w:val="28"/>
          <w:lang w:eastAsia="en-US"/>
        </w:rPr>
        <w:t xml:space="preserve">составляет  </w:t>
      </w:r>
      <w:r w:rsidR="00437378" w:rsidRPr="001D739F">
        <w:rPr>
          <w:rFonts w:ascii="Times New Roman" w:hAnsi="Times New Roman" w:cs="Times New Roman"/>
          <w:sz w:val="28"/>
          <w:szCs w:val="28"/>
          <w:lang w:eastAsia="en-US"/>
        </w:rPr>
        <w:t>385</w:t>
      </w:r>
      <w:r w:rsidRPr="001D739F">
        <w:rPr>
          <w:rFonts w:ascii="Times New Roman" w:hAnsi="Times New Roman" w:cs="Times New Roman"/>
          <w:sz w:val="28"/>
          <w:szCs w:val="28"/>
          <w:lang w:eastAsia="en-US"/>
        </w:rPr>
        <w:t xml:space="preserve"> человек.</w:t>
      </w:r>
      <w:r w:rsidRPr="001D739F">
        <w:rPr>
          <w:rFonts w:ascii="Times New Roman" w:hAnsi="Times New Roman" w:cs="Times New Roman"/>
          <w:color w:val="FF0000"/>
          <w:sz w:val="28"/>
          <w:szCs w:val="28"/>
          <w:lang w:eastAsia="en-US"/>
        </w:rPr>
        <w:t xml:space="preserve"> </w:t>
      </w:r>
      <w:proofErr w:type="gramStart"/>
      <w:r w:rsidRPr="001D739F">
        <w:rPr>
          <w:rFonts w:ascii="Times New Roman" w:hAnsi="Times New Roman" w:cs="Times New Roman"/>
          <w:sz w:val="28"/>
          <w:szCs w:val="28"/>
          <w:lang w:eastAsia="en-US"/>
        </w:rPr>
        <w:t xml:space="preserve">Из них </w:t>
      </w:r>
      <w:r w:rsidR="00437378" w:rsidRPr="001D739F">
        <w:rPr>
          <w:rFonts w:ascii="Times New Roman" w:hAnsi="Times New Roman" w:cs="Times New Roman"/>
          <w:sz w:val="28"/>
          <w:szCs w:val="28"/>
          <w:lang w:eastAsia="en-US"/>
        </w:rPr>
        <w:t>195</w:t>
      </w:r>
      <w:r w:rsidRPr="001D739F">
        <w:rPr>
          <w:rFonts w:ascii="Times New Roman" w:hAnsi="Times New Roman" w:cs="Times New Roman"/>
          <w:color w:val="FF0000"/>
          <w:sz w:val="28"/>
          <w:szCs w:val="28"/>
          <w:lang w:eastAsia="en-US"/>
        </w:rPr>
        <w:t xml:space="preserve"> </w:t>
      </w:r>
      <w:r w:rsidRPr="001D739F">
        <w:rPr>
          <w:rFonts w:ascii="Times New Roman" w:hAnsi="Times New Roman" w:cs="Times New Roman"/>
          <w:sz w:val="28"/>
          <w:szCs w:val="28"/>
          <w:lang w:eastAsia="en-US"/>
        </w:rPr>
        <w:t>(</w:t>
      </w:r>
      <w:r w:rsidR="00437378" w:rsidRPr="001D739F">
        <w:rPr>
          <w:rFonts w:ascii="Times New Roman" w:hAnsi="Times New Roman" w:cs="Times New Roman"/>
          <w:sz w:val="28"/>
          <w:szCs w:val="28"/>
          <w:lang w:eastAsia="en-US"/>
        </w:rPr>
        <w:t>51</w:t>
      </w:r>
      <w:r w:rsidRPr="001D739F">
        <w:rPr>
          <w:rFonts w:ascii="Times New Roman" w:hAnsi="Times New Roman" w:cs="Times New Roman"/>
          <w:sz w:val="28"/>
          <w:szCs w:val="28"/>
          <w:lang w:eastAsia="en-US"/>
        </w:rPr>
        <w:t>%)</w:t>
      </w:r>
      <w:r w:rsidRPr="001D739F">
        <w:rPr>
          <w:rFonts w:ascii="Times New Roman" w:hAnsi="Times New Roman" w:cs="Times New Roman"/>
          <w:color w:val="FF0000"/>
          <w:sz w:val="28"/>
          <w:szCs w:val="28"/>
          <w:lang w:eastAsia="en-US"/>
        </w:rPr>
        <w:t xml:space="preserve">  </w:t>
      </w:r>
      <w:r w:rsidRPr="001D739F">
        <w:rPr>
          <w:rFonts w:ascii="Times New Roman" w:hAnsi="Times New Roman" w:cs="Times New Roman"/>
          <w:sz w:val="28"/>
          <w:szCs w:val="28"/>
          <w:lang w:eastAsia="en-US"/>
        </w:rPr>
        <w:t>охвачены дошкольными образовательными услугами.</w:t>
      </w:r>
      <w:proofErr w:type="gramEnd"/>
    </w:p>
    <w:p w:rsidR="00407DF0" w:rsidRPr="001D739F" w:rsidRDefault="00407DF0" w:rsidP="00E3249A">
      <w:pPr>
        <w:tabs>
          <w:tab w:val="left" w:pos="9355"/>
        </w:tabs>
        <w:ind w:right="-1"/>
        <w:jc w:val="both"/>
        <w:rPr>
          <w:rFonts w:ascii="Times New Roman" w:hAnsi="Times New Roman" w:cs="Times New Roman"/>
          <w:sz w:val="28"/>
          <w:szCs w:val="28"/>
          <w:lang w:eastAsia="en-US"/>
        </w:rPr>
      </w:pPr>
      <w:r w:rsidRPr="001D739F">
        <w:rPr>
          <w:rFonts w:ascii="Times New Roman" w:hAnsi="Times New Roman" w:cs="Times New Roman"/>
          <w:sz w:val="28"/>
          <w:szCs w:val="28"/>
          <w:lang w:eastAsia="en-US"/>
        </w:rPr>
        <w:t xml:space="preserve">       Доля детей в возрасте</w:t>
      </w:r>
      <w:r w:rsidRPr="001D739F">
        <w:rPr>
          <w:rFonts w:ascii="Times New Roman" w:hAnsi="Times New Roman" w:cs="Times New Roman"/>
          <w:b/>
          <w:sz w:val="28"/>
          <w:szCs w:val="28"/>
          <w:lang w:eastAsia="en-US"/>
        </w:rPr>
        <w:t xml:space="preserve"> </w:t>
      </w:r>
      <w:r w:rsidRPr="001D739F">
        <w:rPr>
          <w:rFonts w:ascii="Times New Roman" w:hAnsi="Times New Roman" w:cs="Times New Roman"/>
          <w:sz w:val="28"/>
          <w:szCs w:val="28"/>
          <w:lang w:eastAsia="en-US"/>
        </w:rPr>
        <w:t>от 2 месяцев до 7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возрасте от 0 до 7 лет в  202</w:t>
      </w:r>
      <w:r w:rsidR="00437378" w:rsidRPr="001D739F">
        <w:rPr>
          <w:rFonts w:ascii="Times New Roman" w:hAnsi="Times New Roman" w:cs="Times New Roman"/>
          <w:sz w:val="28"/>
          <w:szCs w:val="28"/>
          <w:lang w:eastAsia="en-US"/>
        </w:rPr>
        <w:t>2</w:t>
      </w:r>
      <w:r w:rsidRPr="001D739F">
        <w:rPr>
          <w:rFonts w:ascii="Times New Roman" w:hAnsi="Times New Roman" w:cs="Times New Roman"/>
          <w:sz w:val="28"/>
          <w:szCs w:val="28"/>
          <w:lang w:eastAsia="en-US"/>
        </w:rPr>
        <w:t xml:space="preserve"> году </w:t>
      </w:r>
      <w:r w:rsidR="00437378" w:rsidRPr="001D739F">
        <w:rPr>
          <w:rFonts w:ascii="Times New Roman" w:hAnsi="Times New Roman" w:cs="Times New Roman"/>
          <w:sz w:val="28"/>
          <w:szCs w:val="28"/>
          <w:lang w:eastAsia="en-US"/>
        </w:rPr>
        <w:t>со</w:t>
      </w:r>
      <w:r w:rsidRPr="001D739F">
        <w:rPr>
          <w:rFonts w:ascii="Times New Roman" w:hAnsi="Times New Roman" w:cs="Times New Roman"/>
          <w:sz w:val="28"/>
          <w:szCs w:val="28"/>
          <w:lang w:eastAsia="en-US"/>
        </w:rPr>
        <w:t xml:space="preserve">ставила </w:t>
      </w:r>
      <w:r w:rsidR="00437378" w:rsidRPr="001D739F">
        <w:rPr>
          <w:rFonts w:ascii="Times New Roman" w:hAnsi="Times New Roman" w:cs="Times New Roman"/>
          <w:sz w:val="28"/>
          <w:szCs w:val="28"/>
          <w:lang w:eastAsia="en-US"/>
        </w:rPr>
        <w:t xml:space="preserve">51%. </w:t>
      </w:r>
    </w:p>
    <w:p w:rsidR="00407DF0" w:rsidRPr="001D739F" w:rsidRDefault="00407DF0" w:rsidP="00407DF0">
      <w:pPr>
        <w:ind w:firstLine="567"/>
        <w:jc w:val="both"/>
        <w:rPr>
          <w:rFonts w:ascii="Times New Roman" w:hAnsi="Times New Roman" w:cs="Times New Roman"/>
          <w:sz w:val="28"/>
          <w:szCs w:val="28"/>
          <w:lang w:eastAsia="en-US"/>
        </w:rPr>
      </w:pPr>
      <w:r w:rsidRPr="001D739F">
        <w:rPr>
          <w:rFonts w:ascii="Times New Roman" w:hAnsi="Times New Roman" w:cs="Times New Roman"/>
          <w:sz w:val="28"/>
          <w:szCs w:val="28"/>
          <w:lang w:eastAsia="en-US"/>
        </w:rPr>
        <w:t>В дошкольных образовательных организациях района все 1</w:t>
      </w:r>
      <w:r w:rsidR="00E3249A" w:rsidRPr="001D739F">
        <w:rPr>
          <w:rFonts w:ascii="Times New Roman" w:hAnsi="Times New Roman" w:cs="Times New Roman"/>
          <w:sz w:val="28"/>
          <w:szCs w:val="28"/>
          <w:lang w:eastAsia="en-US"/>
        </w:rPr>
        <w:t>4</w:t>
      </w:r>
      <w:r w:rsidRPr="001D739F">
        <w:rPr>
          <w:rFonts w:ascii="Times New Roman" w:hAnsi="Times New Roman" w:cs="Times New Roman"/>
          <w:sz w:val="28"/>
          <w:szCs w:val="28"/>
          <w:lang w:eastAsia="en-US"/>
        </w:rPr>
        <w:t xml:space="preserve"> групп </w:t>
      </w:r>
      <w:proofErr w:type="spellStart"/>
      <w:r w:rsidRPr="001D739F">
        <w:rPr>
          <w:rFonts w:ascii="Times New Roman" w:hAnsi="Times New Roman" w:cs="Times New Roman"/>
          <w:sz w:val="28"/>
          <w:szCs w:val="28"/>
          <w:lang w:eastAsia="en-US"/>
        </w:rPr>
        <w:t>общеразвивающей</w:t>
      </w:r>
      <w:proofErr w:type="spellEnd"/>
      <w:r w:rsidRPr="001D739F">
        <w:rPr>
          <w:rFonts w:ascii="Times New Roman" w:hAnsi="Times New Roman" w:cs="Times New Roman"/>
          <w:sz w:val="28"/>
          <w:szCs w:val="28"/>
          <w:lang w:eastAsia="en-US"/>
        </w:rPr>
        <w:t xml:space="preserve"> направленности, функционирующие в режиме кратковременного пребывания.</w:t>
      </w:r>
    </w:p>
    <w:p w:rsidR="00407DF0" w:rsidRPr="001D739F" w:rsidRDefault="00407DF0" w:rsidP="00407DF0">
      <w:pPr>
        <w:ind w:firstLine="567"/>
        <w:jc w:val="both"/>
        <w:rPr>
          <w:rFonts w:ascii="Times New Roman" w:hAnsi="Times New Roman" w:cs="Times New Roman"/>
          <w:sz w:val="28"/>
          <w:szCs w:val="28"/>
          <w:lang w:eastAsia="en-US"/>
        </w:rPr>
      </w:pPr>
      <w:r w:rsidRPr="001D739F">
        <w:rPr>
          <w:rFonts w:ascii="Times New Roman" w:hAnsi="Times New Roman" w:cs="Times New Roman"/>
          <w:sz w:val="28"/>
          <w:szCs w:val="28"/>
          <w:lang w:eastAsia="en-US"/>
        </w:rPr>
        <w:t>На 1 педагогического работника приходится 1</w:t>
      </w:r>
      <w:r w:rsidR="00E3249A" w:rsidRPr="001D739F">
        <w:rPr>
          <w:rFonts w:ascii="Times New Roman" w:hAnsi="Times New Roman" w:cs="Times New Roman"/>
          <w:sz w:val="28"/>
          <w:szCs w:val="28"/>
          <w:lang w:eastAsia="en-US"/>
        </w:rPr>
        <w:t>4</w:t>
      </w:r>
      <w:r w:rsidRPr="001D739F">
        <w:rPr>
          <w:rFonts w:ascii="Times New Roman" w:hAnsi="Times New Roman" w:cs="Times New Roman"/>
          <w:sz w:val="28"/>
          <w:szCs w:val="28"/>
          <w:lang w:eastAsia="en-US"/>
        </w:rPr>
        <w:t xml:space="preserve"> детей, посещающих организации, осуществляющие образовательную деятельность по образовательным программам дошкольного образования. </w:t>
      </w:r>
    </w:p>
    <w:p w:rsidR="00407DF0" w:rsidRPr="001D739F" w:rsidRDefault="00407DF0" w:rsidP="00407DF0">
      <w:pPr>
        <w:ind w:firstLine="567"/>
        <w:jc w:val="both"/>
        <w:rPr>
          <w:rFonts w:ascii="Times New Roman" w:hAnsi="Times New Roman" w:cs="Times New Roman"/>
          <w:sz w:val="28"/>
          <w:szCs w:val="28"/>
          <w:lang w:eastAsia="en-US"/>
        </w:rPr>
      </w:pPr>
      <w:r w:rsidRPr="001D739F">
        <w:rPr>
          <w:rFonts w:ascii="Times New Roman" w:hAnsi="Times New Roman" w:cs="Times New Roman"/>
          <w:sz w:val="28"/>
          <w:szCs w:val="28"/>
          <w:lang w:eastAsia="en-US"/>
        </w:rPr>
        <w:lastRenderedPageBreak/>
        <w:t>С 01.01.2019 года изменений по числу организаций, осуществляющих образовательную деятельность по образовательным программам дошкольного образования, не было.</w:t>
      </w:r>
    </w:p>
    <w:p w:rsidR="00407DF0" w:rsidRPr="001D739F" w:rsidRDefault="00407DF0" w:rsidP="00407DF0">
      <w:pPr>
        <w:ind w:firstLine="567"/>
        <w:jc w:val="both"/>
        <w:rPr>
          <w:rFonts w:ascii="Times New Roman" w:hAnsi="Times New Roman" w:cs="Times New Roman"/>
          <w:sz w:val="28"/>
          <w:szCs w:val="28"/>
          <w:lang w:eastAsia="en-US"/>
        </w:rPr>
      </w:pPr>
      <w:r w:rsidRPr="001D739F">
        <w:rPr>
          <w:rFonts w:ascii="Times New Roman" w:hAnsi="Times New Roman" w:cs="Times New Roman"/>
          <w:sz w:val="28"/>
          <w:szCs w:val="28"/>
          <w:lang w:eastAsia="en-US"/>
        </w:rPr>
        <w:t>Здания дошкольных образовательных организаций имеют все виды благоустройства.</w:t>
      </w:r>
      <w:r w:rsidR="00C04183">
        <w:rPr>
          <w:rFonts w:ascii="Times New Roman" w:hAnsi="Times New Roman" w:cs="Times New Roman"/>
          <w:sz w:val="28"/>
          <w:szCs w:val="28"/>
          <w:lang w:eastAsia="en-US"/>
        </w:rPr>
        <w:t xml:space="preserve"> </w:t>
      </w:r>
      <w:r w:rsidR="00601B57" w:rsidRPr="00601B57">
        <w:rPr>
          <w:rFonts w:ascii="Times New Roman" w:hAnsi="Times New Roman" w:cs="Times New Roman"/>
          <w:sz w:val="28"/>
          <w:szCs w:val="28"/>
          <w:lang w:eastAsia="en-US"/>
        </w:rPr>
        <w:t xml:space="preserve">Здание МКДОУ детский сад «Родничок» </w:t>
      </w:r>
      <w:proofErr w:type="spellStart"/>
      <w:r w:rsidR="00601B57" w:rsidRPr="00601B57">
        <w:rPr>
          <w:rFonts w:ascii="Times New Roman" w:hAnsi="Times New Roman" w:cs="Times New Roman"/>
          <w:sz w:val="28"/>
          <w:szCs w:val="28"/>
          <w:lang w:eastAsia="en-US"/>
        </w:rPr>
        <w:t>пгт</w:t>
      </w:r>
      <w:proofErr w:type="spellEnd"/>
      <w:proofErr w:type="gramStart"/>
      <w:r w:rsidR="00601B57" w:rsidRPr="00601B57">
        <w:rPr>
          <w:rFonts w:ascii="Times New Roman" w:hAnsi="Times New Roman" w:cs="Times New Roman"/>
          <w:sz w:val="28"/>
          <w:szCs w:val="28"/>
          <w:lang w:eastAsia="en-US"/>
        </w:rPr>
        <w:t xml:space="preserve"> Т</w:t>
      </w:r>
      <w:proofErr w:type="gramEnd"/>
      <w:r w:rsidR="00601B57" w:rsidRPr="00601B57">
        <w:rPr>
          <w:rFonts w:ascii="Times New Roman" w:hAnsi="Times New Roman" w:cs="Times New Roman"/>
          <w:sz w:val="28"/>
          <w:szCs w:val="28"/>
          <w:lang w:eastAsia="en-US"/>
        </w:rPr>
        <w:t xml:space="preserve">ужа Кировской области не требует капитального ремонта.  </w:t>
      </w:r>
      <w:r w:rsidR="00C04183" w:rsidRPr="00601B57">
        <w:rPr>
          <w:rFonts w:ascii="Times New Roman" w:hAnsi="Times New Roman" w:cs="Times New Roman"/>
          <w:sz w:val="28"/>
          <w:szCs w:val="28"/>
          <w:lang w:eastAsia="en-US"/>
        </w:rPr>
        <w:t xml:space="preserve">Здание МКДОУ детский сад «Сказка» </w:t>
      </w:r>
      <w:proofErr w:type="spellStart"/>
      <w:r w:rsidR="00C04183" w:rsidRPr="00601B57">
        <w:rPr>
          <w:rFonts w:ascii="Times New Roman" w:hAnsi="Times New Roman" w:cs="Times New Roman"/>
          <w:sz w:val="28"/>
          <w:szCs w:val="28"/>
          <w:lang w:eastAsia="en-US"/>
        </w:rPr>
        <w:t>пгт</w:t>
      </w:r>
      <w:proofErr w:type="spellEnd"/>
      <w:proofErr w:type="gramStart"/>
      <w:r w:rsidR="00C04183" w:rsidRPr="00601B57">
        <w:rPr>
          <w:rFonts w:ascii="Times New Roman" w:hAnsi="Times New Roman" w:cs="Times New Roman"/>
          <w:sz w:val="28"/>
          <w:szCs w:val="28"/>
          <w:lang w:eastAsia="en-US"/>
        </w:rPr>
        <w:t xml:space="preserve"> Т</w:t>
      </w:r>
      <w:proofErr w:type="gramEnd"/>
      <w:r w:rsidR="00C04183" w:rsidRPr="00601B57">
        <w:rPr>
          <w:rFonts w:ascii="Times New Roman" w:hAnsi="Times New Roman" w:cs="Times New Roman"/>
          <w:sz w:val="28"/>
          <w:szCs w:val="28"/>
          <w:lang w:eastAsia="en-US"/>
        </w:rPr>
        <w:t>ужа Кировской области требует капитального ремонта, который запланирован на 2025 год.</w:t>
      </w:r>
      <w:r w:rsidR="00C04183">
        <w:rPr>
          <w:rFonts w:ascii="Times New Roman" w:hAnsi="Times New Roman" w:cs="Times New Roman"/>
          <w:sz w:val="28"/>
          <w:szCs w:val="28"/>
          <w:lang w:eastAsia="en-US"/>
        </w:rPr>
        <w:t xml:space="preserve"> </w:t>
      </w:r>
    </w:p>
    <w:p w:rsidR="00407DF0" w:rsidRPr="001D739F" w:rsidRDefault="00407DF0" w:rsidP="00407DF0">
      <w:pPr>
        <w:ind w:firstLine="567"/>
        <w:jc w:val="both"/>
        <w:rPr>
          <w:rFonts w:ascii="Times New Roman" w:hAnsi="Times New Roman" w:cs="Times New Roman"/>
          <w:b/>
          <w:i/>
          <w:sz w:val="28"/>
          <w:szCs w:val="28"/>
          <w:lang w:eastAsia="en-US"/>
        </w:rPr>
      </w:pPr>
      <w:r w:rsidRPr="001D739F">
        <w:rPr>
          <w:rFonts w:ascii="Times New Roman" w:hAnsi="Times New Roman" w:cs="Times New Roman"/>
          <w:b/>
          <w:i/>
          <w:sz w:val="28"/>
          <w:szCs w:val="28"/>
          <w:lang w:eastAsia="en-US"/>
        </w:rPr>
        <w:t>Общее образование.</w:t>
      </w:r>
    </w:p>
    <w:p w:rsidR="00407DF0" w:rsidRPr="001D739F" w:rsidRDefault="00407DF0" w:rsidP="00407DF0">
      <w:pPr>
        <w:ind w:right="-1" w:firstLine="567"/>
        <w:jc w:val="both"/>
        <w:rPr>
          <w:rFonts w:ascii="Times New Roman" w:hAnsi="Times New Roman" w:cs="Times New Roman"/>
          <w:color w:val="FF0000"/>
          <w:sz w:val="28"/>
          <w:szCs w:val="28"/>
          <w:lang w:eastAsia="en-US"/>
        </w:rPr>
      </w:pPr>
      <w:r w:rsidRPr="001D739F">
        <w:rPr>
          <w:rFonts w:ascii="Times New Roman" w:hAnsi="Times New Roman" w:cs="Times New Roman"/>
          <w:sz w:val="28"/>
          <w:szCs w:val="28"/>
          <w:lang w:eastAsia="en-US"/>
        </w:rPr>
        <w:t>На 01.09.202</w:t>
      </w:r>
      <w:r w:rsidR="00E3249A" w:rsidRPr="001D739F">
        <w:rPr>
          <w:rFonts w:ascii="Times New Roman" w:hAnsi="Times New Roman" w:cs="Times New Roman"/>
          <w:sz w:val="28"/>
          <w:szCs w:val="28"/>
          <w:lang w:eastAsia="en-US"/>
        </w:rPr>
        <w:t>2</w:t>
      </w:r>
      <w:r w:rsidRPr="001D739F">
        <w:rPr>
          <w:rFonts w:ascii="Times New Roman" w:hAnsi="Times New Roman" w:cs="Times New Roman"/>
          <w:color w:val="FF0000"/>
          <w:sz w:val="28"/>
          <w:szCs w:val="28"/>
          <w:lang w:eastAsia="en-US"/>
        </w:rPr>
        <w:t xml:space="preserve"> </w:t>
      </w:r>
      <w:r w:rsidRPr="001D739F">
        <w:rPr>
          <w:rFonts w:ascii="Times New Roman" w:hAnsi="Times New Roman" w:cs="Times New Roman"/>
          <w:sz w:val="28"/>
          <w:szCs w:val="28"/>
          <w:lang w:eastAsia="en-US"/>
        </w:rPr>
        <w:t>года обучающихся в государственных общеобразовательных организациях, находящихся на территории района насчитывалось 54</w:t>
      </w:r>
      <w:r w:rsidR="00E3249A" w:rsidRPr="001D739F">
        <w:rPr>
          <w:rFonts w:ascii="Times New Roman" w:hAnsi="Times New Roman" w:cs="Times New Roman"/>
          <w:sz w:val="28"/>
          <w:szCs w:val="28"/>
          <w:lang w:eastAsia="en-US"/>
        </w:rPr>
        <w:t>8</w:t>
      </w:r>
      <w:r w:rsidRPr="001D739F">
        <w:rPr>
          <w:rFonts w:ascii="Times New Roman" w:hAnsi="Times New Roman" w:cs="Times New Roman"/>
          <w:sz w:val="28"/>
          <w:szCs w:val="28"/>
          <w:lang w:eastAsia="en-US"/>
        </w:rPr>
        <w:t xml:space="preserve"> человека, что на </w:t>
      </w:r>
      <w:r w:rsidR="00E3249A" w:rsidRPr="001D739F">
        <w:rPr>
          <w:rFonts w:ascii="Times New Roman" w:hAnsi="Times New Roman" w:cs="Times New Roman"/>
          <w:sz w:val="28"/>
          <w:szCs w:val="28"/>
          <w:lang w:eastAsia="en-US"/>
        </w:rPr>
        <w:t>6</w:t>
      </w:r>
      <w:r w:rsidRPr="001D739F">
        <w:rPr>
          <w:rFonts w:ascii="Times New Roman" w:hAnsi="Times New Roman" w:cs="Times New Roman"/>
          <w:sz w:val="28"/>
          <w:szCs w:val="28"/>
          <w:lang w:eastAsia="en-US"/>
        </w:rPr>
        <w:t xml:space="preserve"> человек </w:t>
      </w:r>
      <w:r w:rsidR="00E3249A" w:rsidRPr="001D739F">
        <w:rPr>
          <w:rFonts w:ascii="Times New Roman" w:hAnsi="Times New Roman" w:cs="Times New Roman"/>
          <w:sz w:val="28"/>
          <w:szCs w:val="28"/>
          <w:lang w:eastAsia="en-US"/>
        </w:rPr>
        <w:t>бол</w:t>
      </w:r>
      <w:r w:rsidRPr="001D739F">
        <w:rPr>
          <w:rFonts w:ascii="Times New Roman" w:hAnsi="Times New Roman" w:cs="Times New Roman"/>
          <w:sz w:val="28"/>
          <w:szCs w:val="28"/>
          <w:lang w:eastAsia="en-US"/>
        </w:rPr>
        <w:t>ьше количества прошлого года.</w:t>
      </w:r>
      <w:r w:rsidRPr="001D739F">
        <w:rPr>
          <w:rFonts w:ascii="Times New Roman" w:hAnsi="Times New Roman" w:cs="Times New Roman"/>
          <w:color w:val="FF0000"/>
          <w:spacing w:val="-4"/>
          <w:sz w:val="28"/>
          <w:szCs w:val="28"/>
          <w:lang w:eastAsia="en-US"/>
        </w:rPr>
        <w:t xml:space="preserve"> </w:t>
      </w:r>
      <w:r w:rsidRPr="001D739F">
        <w:rPr>
          <w:rFonts w:ascii="Times New Roman" w:hAnsi="Times New Roman" w:cs="Times New Roman"/>
          <w:color w:val="FF0000"/>
          <w:sz w:val="28"/>
          <w:szCs w:val="28"/>
          <w:lang w:eastAsia="en-US"/>
        </w:rPr>
        <w:t xml:space="preserve">  </w:t>
      </w:r>
    </w:p>
    <w:p w:rsidR="00407DF0" w:rsidRPr="001D739F" w:rsidRDefault="00407DF0" w:rsidP="00407DF0">
      <w:pPr>
        <w:ind w:right="-1" w:firstLine="567"/>
        <w:jc w:val="both"/>
        <w:rPr>
          <w:rFonts w:ascii="Times New Roman" w:hAnsi="Times New Roman" w:cs="Times New Roman"/>
          <w:spacing w:val="-4"/>
          <w:sz w:val="28"/>
          <w:szCs w:val="28"/>
          <w:lang w:eastAsia="en-US"/>
        </w:rPr>
      </w:pPr>
      <w:r w:rsidRPr="001D739F">
        <w:rPr>
          <w:rFonts w:ascii="Times New Roman" w:hAnsi="Times New Roman" w:cs="Times New Roman"/>
          <w:sz w:val="28"/>
          <w:szCs w:val="28"/>
          <w:lang w:eastAsia="en-US"/>
        </w:rPr>
        <w:t xml:space="preserve">Охват детей общим образованием составил </w:t>
      </w:r>
      <w:r w:rsidR="004873DC" w:rsidRPr="001D739F">
        <w:rPr>
          <w:rFonts w:ascii="Times New Roman" w:hAnsi="Times New Roman" w:cs="Times New Roman"/>
          <w:sz w:val="28"/>
          <w:szCs w:val="28"/>
          <w:lang w:eastAsia="en-US"/>
        </w:rPr>
        <w:t>81,9</w:t>
      </w:r>
      <w:r w:rsidRPr="001D739F">
        <w:rPr>
          <w:rFonts w:ascii="Times New Roman" w:hAnsi="Times New Roman" w:cs="Times New Roman"/>
          <w:sz w:val="28"/>
          <w:szCs w:val="28"/>
          <w:lang w:eastAsia="en-US"/>
        </w:rPr>
        <w:t xml:space="preserve">%, что на </w:t>
      </w:r>
      <w:r w:rsidR="004873DC" w:rsidRPr="001D739F">
        <w:rPr>
          <w:rFonts w:ascii="Times New Roman" w:hAnsi="Times New Roman" w:cs="Times New Roman"/>
          <w:sz w:val="28"/>
          <w:szCs w:val="28"/>
          <w:lang w:eastAsia="en-US"/>
        </w:rPr>
        <w:t>18,</w:t>
      </w:r>
      <w:r w:rsidRPr="001D739F">
        <w:rPr>
          <w:rFonts w:ascii="Times New Roman" w:hAnsi="Times New Roman" w:cs="Times New Roman"/>
          <w:sz w:val="28"/>
          <w:szCs w:val="28"/>
          <w:lang w:eastAsia="en-US"/>
        </w:rPr>
        <w:t>1% выше предыдущего года.</w:t>
      </w:r>
      <w:r w:rsidRPr="001D739F">
        <w:rPr>
          <w:rFonts w:ascii="Times New Roman" w:hAnsi="Times New Roman" w:cs="Times New Roman"/>
          <w:color w:val="FF0000"/>
          <w:spacing w:val="-4"/>
          <w:sz w:val="28"/>
          <w:szCs w:val="28"/>
          <w:lang w:eastAsia="en-US"/>
        </w:rPr>
        <w:t xml:space="preserve"> </w:t>
      </w:r>
      <w:r w:rsidR="004873DC" w:rsidRPr="001D739F">
        <w:rPr>
          <w:rFonts w:ascii="Times New Roman" w:hAnsi="Times New Roman" w:cs="Times New Roman"/>
          <w:spacing w:val="-4"/>
          <w:sz w:val="28"/>
          <w:szCs w:val="28"/>
          <w:lang w:eastAsia="en-US"/>
        </w:rPr>
        <w:t>34,6</w:t>
      </w:r>
      <w:r w:rsidRPr="001D739F">
        <w:rPr>
          <w:rFonts w:ascii="Times New Roman" w:hAnsi="Times New Roman" w:cs="Times New Roman"/>
          <w:spacing w:val="-4"/>
          <w:sz w:val="28"/>
          <w:szCs w:val="28"/>
          <w:lang w:eastAsia="en-US"/>
        </w:rPr>
        <w:t>%</w:t>
      </w:r>
      <w:r w:rsidR="004873DC" w:rsidRPr="001D739F">
        <w:rPr>
          <w:rFonts w:ascii="Times New Roman" w:hAnsi="Times New Roman" w:cs="Times New Roman"/>
          <w:spacing w:val="-4"/>
          <w:sz w:val="28"/>
          <w:szCs w:val="28"/>
          <w:lang w:eastAsia="en-US"/>
        </w:rPr>
        <w:t xml:space="preserve"> </w:t>
      </w:r>
      <w:r w:rsidRPr="001D739F">
        <w:rPr>
          <w:rFonts w:ascii="Times New Roman" w:hAnsi="Times New Roman" w:cs="Times New Roman"/>
          <w:spacing w:val="-4"/>
          <w:sz w:val="28"/>
          <w:szCs w:val="28"/>
          <w:lang w:eastAsia="en-US"/>
        </w:rPr>
        <w:t xml:space="preserve">обучающихся, получивших аттестат об основном общем образовании, продолжили </w:t>
      </w:r>
      <w:proofErr w:type="gramStart"/>
      <w:r w:rsidRPr="001D739F">
        <w:rPr>
          <w:rFonts w:ascii="Times New Roman" w:hAnsi="Times New Roman" w:cs="Times New Roman"/>
          <w:spacing w:val="-4"/>
          <w:sz w:val="28"/>
          <w:szCs w:val="28"/>
          <w:lang w:eastAsia="en-US"/>
        </w:rPr>
        <w:t>обучение по</w:t>
      </w:r>
      <w:proofErr w:type="gramEnd"/>
      <w:r w:rsidRPr="001D739F">
        <w:rPr>
          <w:rFonts w:ascii="Times New Roman" w:hAnsi="Times New Roman" w:cs="Times New Roman"/>
          <w:spacing w:val="-4"/>
          <w:sz w:val="28"/>
          <w:szCs w:val="28"/>
          <w:lang w:eastAsia="en-US"/>
        </w:rPr>
        <w:t xml:space="preserve"> образовательным  программам среднего общего образования.</w:t>
      </w:r>
    </w:p>
    <w:p w:rsidR="00407DF0" w:rsidRPr="001D739F" w:rsidRDefault="00407DF0" w:rsidP="00407DF0">
      <w:pPr>
        <w:ind w:right="-1" w:firstLine="567"/>
        <w:jc w:val="both"/>
        <w:rPr>
          <w:rFonts w:ascii="Times New Roman" w:hAnsi="Times New Roman" w:cs="Times New Roman"/>
          <w:spacing w:val="-4"/>
          <w:sz w:val="28"/>
          <w:szCs w:val="28"/>
          <w:lang w:eastAsia="en-US"/>
        </w:rPr>
      </w:pPr>
      <w:r w:rsidRPr="001D739F">
        <w:rPr>
          <w:rFonts w:ascii="Times New Roman" w:hAnsi="Times New Roman" w:cs="Times New Roman"/>
          <w:spacing w:val="-4"/>
          <w:sz w:val="28"/>
          <w:szCs w:val="28"/>
          <w:lang w:eastAsia="en-US"/>
        </w:rPr>
        <w:t>Дети, нуждающиеся в подвозе в общеобразовательные организации, обеспечены подвозом на 100%.</w:t>
      </w:r>
    </w:p>
    <w:p w:rsidR="00407DF0" w:rsidRPr="001D739F" w:rsidRDefault="00407DF0" w:rsidP="00407DF0">
      <w:pPr>
        <w:ind w:right="-1" w:firstLine="567"/>
        <w:jc w:val="both"/>
        <w:rPr>
          <w:rFonts w:ascii="Times New Roman" w:hAnsi="Times New Roman" w:cs="Times New Roman"/>
          <w:spacing w:val="-4"/>
          <w:sz w:val="28"/>
          <w:szCs w:val="28"/>
          <w:lang w:eastAsia="en-US"/>
        </w:rPr>
      </w:pPr>
      <w:r w:rsidRPr="001D739F">
        <w:rPr>
          <w:rFonts w:ascii="Times New Roman" w:hAnsi="Times New Roman" w:cs="Times New Roman"/>
          <w:spacing w:val="-4"/>
          <w:sz w:val="28"/>
          <w:szCs w:val="28"/>
          <w:lang w:eastAsia="en-US"/>
        </w:rPr>
        <w:t>Государственные общеобразовательные организации имеют все виды благоустройства.</w:t>
      </w:r>
    </w:p>
    <w:p w:rsidR="00407DF0" w:rsidRPr="001D739F" w:rsidRDefault="00407DF0" w:rsidP="00407DF0">
      <w:pPr>
        <w:ind w:right="-1" w:firstLine="567"/>
        <w:jc w:val="both"/>
        <w:rPr>
          <w:rFonts w:ascii="Times New Roman" w:hAnsi="Times New Roman" w:cs="Times New Roman"/>
          <w:b/>
          <w:i/>
          <w:spacing w:val="-4"/>
          <w:sz w:val="28"/>
          <w:szCs w:val="28"/>
          <w:lang w:eastAsia="en-US"/>
        </w:rPr>
      </w:pPr>
      <w:r w:rsidRPr="001D739F">
        <w:rPr>
          <w:rFonts w:ascii="Times New Roman" w:hAnsi="Times New Roman" w:cs="Times New Roman"/>
          <w:b/>
          <w:i/>
          <w:spacing w:val="-4"/>
          <w:sz w:val="28"/>
          <w:szCs w:val="28"/>
          <w:lang w:eastAsia="en-US"/>
        </w:rPr>
        <w:t>Дополнительное образование.</w:t>
      </w:r>
    </w:p>
    <w:p w:rsidR="00407DF0" w:rsidRPr="001D739F" w:rsidRDefault="00407DF0" w:rsidP="00407DF0">
      <w:pPr>
        <w:tabs>
          <w:tab w:val="left" w:pos="9355"/>
        </w:tabs>
        <w:ind w:right="-1" w:firstLine="567"/>
        <w:jc w:val="both"/>
        <w:rPr>
          <w:rFonts w:ascii="Times New Roman" w:hAnsi="Times New Roman" w:cs="Times New Roman"/>
          <w:sz w:val="28"/>
          <w:szCs w:val="28"/>
          <w:lang w:eastAsia="en-US"/>
        </w:rPr>
      </w:pPr>
      <w:r w:rsidRPr="001D739F">
        <w:rPr>
          <w:rFonts w:ascii="Times New Roman" w:hAnsi="Times New Roman" w:cs="Times New Roman"/>
          <w:sz w:val="28"/>
          <w:szCs w:val="28"/>
          <w:lang w:eastAsia="en-US"/>
        </w:rPr>
        <w:t>Охват детей дополнительным образованием  в 202</w:t>
      </w:r>
      <w:r w:rsidR="004873DC" w:rsidRPr="001D739F">
        <w:rPr>
          <w:rFonts w:ascii="Times New Roman" w:hAnsi="Times New Roman" w:cs="Times New Roman"/>
          <w:sz w:val="28"/>
          <w:szCs w:val="28"/>
          <w:lang w:eastAsia="en-US"/>
        </w:rPr>
        <w:t>2</w:t>
      </w:r>
      <w:r w:rsidRPr="001D739F">
        <w:rPr>
          <w:rFonts w:ascii="Times New Roman" w:hAnsi="Times New Roman" w:cs="Times New Roman"/>
          <w:sz w:val="28"/>
          <w:szCs w:val="28"/>
          <w:lang w:eastAsia="en-US"/>
        </w:rPr>
        <w:t xml:space="preserve"> году:  ДДТ</w:t>
      </w:r>
      <w:r w:rsidR="00C04183">
        <w:rPr>
          <w:rFonts w:ascii="Times New Roman" w:hAnsi="Times New Roman" w:cs="Times New Roman"/>
          <w:sz w:val="28"/>
          <w:szCs w:val="28"/>
          <w:lang w:eastAsia="en-US"/>
        </w:rPr>
        <w:t xml:space="preserve"> </w:t>
      </w:r>
      <w:r w:rsidRPr="001D739F">
        <w:rPr>
          <w:rFonts w:ascii="Times New Roman" w:hAnsi="Times New Roman" w:cs="Times New Roman"/>
          <w:sz w:val="28"/>
          <w:szCs w:val="28"/>
          <w:lang w:eastAsia="en-US"/>
        </w:rPr>
        <w:t>-</w:t>
      </w:r>
      <w:r w:rsidR="00C04183">
        <w:rPr>
          <w:rFonts w:ascii="Times New Roman" w:hAnsi="Times New Roman" w:cs="Times New Roman"/>
          <w:sz w:val="28"/>
          <w:szCs w:val="28"/>
          <w:lang w:eastAsia="en-US"/>
        </w:rPr>
        <w:t xml:space="preserve"> </w:t>
      </w:r>
      <w:r w:rsidR="00764D93" w:rsidRPr="001D739F">
        <w:rPr>
          <w:rFonts w:ascii="Times New Roman" w:hAnsi="Times New Roman" w:cs="Times New Roman"/>
          <w:sz w:val="28"/>
          <w:szCs w:val="28"/>
          <w:lang w:eastAsia="en-US"/>
        </w:rPr>
        <w:t>274</w:t>
      </w:r>
      <w:r w:rsidRPr="001D739F">
        <w:rPr>
          <w:rFonts w:ascii="Times New Roman" w:hAnsi="Times New Roman" w:cs="Times New Roman"/>
          <w:sz w:val="28"/>
          <w:szCs w:val="28"/>
          <w:lang w:eastAsia="en-US"/>
        </w:rPr>
        <w:t>, ДЮСШ -</w:t>
      </w:r>
      <w:r w:rsidR="00C04183">
        <w:rPr>
          <w:rFonts w:ascii="Times New Roman" w:hAnsi="Times New Roman" w:cs="Times New Roman"/>
          <w:sz w:val="28"/>
          <w:szCs w:val="28"/>
          <w:lang w:eastAsia="en-US"/>
        </w:rPr>
        <w:t xml:space="preserve"> </w:t>
      </w:r>
      <w:r w:rsidR="00764D93" w:rsidRPr="001D739F">
        <w:rPr>
          <w:rFonts w:ascii="Times New Roman" w:hAnsi="Times New Roman" w:cs="Times New Roman"/>
          <w:sz w:val="28"/>
          <w:szCs w:val="28"/>
          <w:lang w:eastAsia="en-US"/>
        </w:rPr>
        <w:t>222, ДМШ</w:t>
      </w:r>
      <w:r w:rsidR="00C04183">
        <w:rPr>
          <w:rFonts w:ascii="Times New Roman" w:hAnsi="Times New Roman" w:cs="Times New Roman"/>
          <w:sz w:val="28"/>
          <w:szCs w:val="28"/>
          <w:lang w:eastAsia="en-US"/>
        </w:rPr>
        <w:t xml:space="preserve"> </w:t>
      </w:r>
      <w:r w:rsidR="00764D93" w:rsidRPr="001D739F">
        <w:rPr>
          <w:rFonts w:ascii="Times New Roman" w:hAnsi="Times New Roman" w:cs="Times New Roman"/>
          <w:sz w:val="28"/>
          <w:szCs w:val="28"/>
          <w:lang w:eastAsia="en-US"/>
        </w:rPr>
        <w:t>-</w:t>
      </w:r>
      <w:r w:rsidR="00C04183">
        <w:rPr>
          <w:rFonts w:ascii="Times New Roman" w:hAnsi="Times New Roman" w:cs="Times New Roman"/>
          <w:sz w:val="28"/>
          <w:szCs w:val="28"/>
          <w:lang w:eastAsia="en-US"/>
        </w:rPr>
        <w:t xml:space="preserve"> </w:t>
      </w:r>
      <w:r w:rsidR="00764D93" w:rsidRPr="001D739F">
        <w:rPr>
          <w:rFonts w:ascii="Times New Roman" w:hAnsi="Times New Roman" w:cs="Times New Roman"/>
          <w:sz w:val="28"/>
          <w:szCs w:val="28"/>
          <w:lang w:eastAsia="en-US"/>
        </w:rPr>
        <w:t>48.</w:t>
      </w:r>
      <w:r w:rsidRPr="001D739F">
        <w:rPr>
          <w:rFonts w:ascii="Times New Roman" w:hAnsi="Times New Roman" w:cs="Times New Roman"/>
          <w:sz w:val="28"/>
          <w:szCs w:val="28"/>
          <w:lang w:eastAsia="en-US"/>
        </w:rPr>
        <w:t xml:space="preserve"> Дополнительные образовательные программы  реализуются   по </w:t>
      </w:r>
      <w:r w:rsidR="00764D93" w:rsidRPr="001D739F">
        <w:rPr>
          <w:rFonts w:ascii="Times New Roman" w:hAnsi="Times New Roman" w:cs="Times New Roman"/>
          <w:sz w:val="28"/>
          <w:szCs w:val="28"/>
          <w:lang w:eastAsia="en-US"/>
        </w:rPr>
        <w:t>6</w:t>
      </w:r>
      <w:r w:rsidRPr="001D739F">
        <w:rPr>
          <w:rFonts w:ascii="Times New Roman" w:hAnsi="Times New Roman" w:cs="Times New Roman"/>
          <w:sz w:val="28"/>
          <w:szCs w:val="28"/>
          <w:lang w:eastAsia="en-US"/>
        </w:rPr>
        <w:t xml:space="preserve"> направленностям: техническ</w:t>
      </w:r>
      <w:r w:rsidR="00C04183">
        <w:rPr>
          <w:rFonts w:ascii="Times New Roman" w:hAnsi="Times New Roman" w:cs="Times New Roman"/>
          <w:sz w:val="28"/>
          <w:szCs w:val="28"/>
          <w:lang w:eastAsia="en-US"/>
        </w:rPr>
        <w:t>ое творчество</w:t>
      </w:r>
      <w:r w:rsidRPr="001D739F">
        <w:rPr>
          <w:rFonts w:ascii="Times New Roman" w:hAnsi="Times New Roman" w:cs="Times New Roman"/>
          <w:sz w:val="28"/>
          <w:szCs w:val="28"/>
          <w:lang w:eastAsia="en-US"/>
        </w:rPr>
        <w:t xml:space="preserve">, </w:t>
      </w:r>
      <w:proofErr w:type="spellStart"/>
      <w:proofErr w:type="gramStart"/>
      <w:r w:rsidR="00764D93" w:rsidRPr="001D739F">
        <w:rPr>
          <w:rFonts w:ascii="Times New Roman" w:hAnsi="Times New Roman" w:cs="Times New Roman"/>
          <w:sz w:val="28"/>
          <w:szCs w:val="28"/>
          <w:lang w:eastAsia="en-US"/>
        </w:rPr>
        <w:t>естественно-научное</w:t>
      </w:r>
      <w:proofErr w:type="spellEnd"/>
      <w:proofErr w:type="gramEnd"/>
      <w:r w:rsidR="00764D93" w:rsidRPr="001D739F">
        <w:rPr>
          <w:rFonts w:ascii="Times New Roman" w:hAnsi="Times New Roman" w:cs="Times New Roman"/>
          <w:sz w:val="28"/>
          <w:szCs w:val="28"/>
          <w:lang w:eastAsia="en-US"/>
        </w:rPr>
        <w:t xml:space="preserve">, </w:t>
      </w:r>
      <w:r w:rsidRPr="001D739F">
        <w:rPr>
          <w:rFonts w:ascii="Times New Roman" w:hAnsi="Times New Roman" w:cs="Times New Roman"/>
          <w:sz w:val="28"/>
          <w:szCs w:val="28"/>
          <w:lang w:eastAsia="en-US"/>
        </w:rPr>
        <w:t>спортивн</w:t>
      </w:r>
      <w:r w:rsidR="00764D93" w:rsidRPr="001D739F">
        <w:rPr>
          <w:rFonts w:ascii="Times New Roman" w:hAnsi="Times New Roman" w:cs="Times New Roman"/>
          <w:sz w:val="28"/>
          <w:szCs w:val="28"/>
          <w:lang w:eastAsia="en-US"/>
        </w:rPr>
        <w:t>ое</w:t>
      </w:r>
      <w:r w:rsidRPr="001D739F">
        <w:rPr>
          <w:rFonts w:ascii="Times New Roman" w:hAnsi="Times New Roman" w:cs="Times New Roman"/>
          <w:sz w:val="28"/>
          <w:szCs w:val="28"/>
          <w:lang w:eastAsia="en-US"/>
        </w:rPr>
        <w:t>,</w:t>
      </w:r>
      <w:r w:rsidR="00764D93" w:rsidRPr="001D739F">
        <w:rPr>
          <w:rFonts w:ascii="Times New Roman" w:hAnsi="Times New Roman" w:cs="Times New Roman"/>
          <w:sz w:val="28"/>
          <w:szCs w:val="28"/>
          <w:lang w:eastAsia="en-US"/>
        </w:rPr>
        <w:t xml:space="preserve"> туристско-краеведческое,</w:t>
      </w:r>
      <w:r w:rsidRPr="001D739F">
        <w:rPr>
          <w:rFonts w:ascii="Times New Roman" w:hAnsi="Times New Roman" w:cs="Times New Roman"/>
          <w:sz w:val="28"/>
          <w:szCs w:val="28"/>
          <w:lang w:eastAsia="en-US"/>
        </w:rPr>
        <w:t xml:space="preserve"> художественно</w:t>
      </w:r>
      <w:r w:rsidR="00C04183">
        <w:rPr>
          <w:rFonts w:ascii="Times New Roman" w:hAnsi="Times New Roman" w:cs="Times New Roman"/>
          <w:sz w:val="28"/>
          <w:szCs w:val="28"/>
          <w:lang w:eastAsia="en-US"/>
        </w:rPr>
        <w:t>е</w:t>
      </w:r>
      <w:r w:rsidRPr="001D739F">
        <w:rPr>
          <w:rFonts w:ascii="Times New Roman" w:hAnsi="Times New Roman" w:cs="Times New Roman"/>
          <w:sz w:val="28"/>
          <w:szCs w:val="28"/>
          <w:lang w:eastAsia="en-US"/>
        </w:rPr>
        <w:t xml:space="preserve"> творчеств</w:t>
      </w:r>
      <w:r w:rsidR="00C04183">
        <w:rPr>
          <w:rFonts w:ascii="Times New Roman" w:hAnsi="Times New Roman" w:cs="Times New Roman"/>
          <w:sz w:val="28"/>
          <w:szCs w:val="28"/>
          <w:lang w:eastAsia="en-US"/>
        </w:rPr>
        <w:t>о</w:t>
      </w:r>
      <w:r w:rsidRPr="001D739F">
        <w:rPr>
          <w:rFonts w:ascii="Times New Roman" w:hAnsi="Times New Roman" w:cs="Times New Roman"/>
          <w:sz w:val="28"/>
          <w:szCs w:val="28"/>
          <w:lang w:eastAsia="en-US"/>
        </w:rPr>
        <w:t>, социально-педагогическ</w:t>
      </w:r>
      <w:r w:rsidR="00C04183">
        <w:rPr>
          <w:rFonts w:ascii="Times New Roman" w:hAnsi="Times New Roman" w:cs="Times New Roman"/>
          <w:sz w:val="28"/>
          <w:szCs w:val="28"/>
          <w:lang w:eastAsia="en-US"/>
        </w:rPr>
        <w:t>ое</w:t>
      </w:r>
      <w:r w:rsidRPr="001D739F">
        <w:rPr>
          <w:rFonts w:ascii="Times New Roman" w:hAnsi="Times New Roman" w:cs="Times New Roman"/>
          <w:sz w:val="28"/>
          <w:szCs w:val="28"/>
          <w:lang w:eastAsia="en-US"/>
        </w:rPr>
        <w:t xml:space="preserve">. </w:t>
      </w:r>
    </w:p>
    <w:p w:rsidR="00407DF0" w:rsidRPr="001D739F" w:rsidRDefault="00407DF0" w:rsidP="00407DF0">
      <w:pPr>
        <w:ind w:firstLine="567"/>
        <w:jc w:val="both"/>
        <w:rPr>
          <w:rFonts w:ascii="Times New Roman" w:hAnsi="Times New Roman" w:cs="Times New Roman"/>
          <w:sz w:val="28"/>
          <w:szCs w:val="28"/>
        </w:rPr>
      </w:pPr>
      <w:r w:rsidRPr="001D739F">
        <w:rPr>
          <w:rFonts w:ascii="Times New Roman" w:hAnsi="Times New Roman" w:cs="Times New Roman"/>
          <w:sz w:val="28"/>
          <w:szCs w:val="28"/>
        </w:rPr>
        <w:t>По итогам 202</w:t>
      </w:r>
      <w:r w:rsidR="00764D93" w:rsidRPr="001D739F">
        <w:rPr>
          <w:rFonts w:ascii="Times New Roman" w:hAnsi="Times New Roman" w:cs="Times New Roman"/>
          <w:sz w:val="28"/>
          <w:szCs w:val="28"/>
        </w:rPr>
        <w:t>2</w:t>
      </w:r>
      <w:r w:rsidRPr="001D739F">
        <w:rPr>
          <w:rFonts w:ascii="Times New Roman" w:hAnsi="Times New Roman" w:cs="Times New Roman"/>
          <w:sz w:val="28"/>
          <w:szCs w:val="28"/>
        </w:rPr>
        <w:t xml:space="preserve"> года уровень средней заработной платы, установленный Соглашением по обеспечению уровня средней заработной платы педагогических работников муниципальных образовательных организаций дополнительного образования детей, выполнен на 9</w:t>
      </w:r>
      <w:r w:rsidR="00764D93" w:rsidRPr="001D739F">
        <w:rPr>
          <w:rFonts w:ascii="Times New Roman" w:hAnsi="Times New Roman" w:cs="Times New Roman"/>
          <w:sz w:val="28"/>
          <w:szCs w:val="28"/>
        </w:rPr>
        <w:t>4,2</w:t>
      </w:r>
      <w:r w:rsidRPr="001D739F">
        <w:rPr>
          <w:rFonts w:ascii="Times New Roman" w:hAnsi="Times New Roman" w:cs="Times New Roman"/>
          <w:sz w:val="28"/>
          <w:szCs w:val="28"/>
        </w:rPr>
        <w:t xml:space="preserve">% и составил </w:t>
      </w:r>
      <w:r w:rsidR="00764D93" w:rsidRPr="001D739F">
        <w:rPr>
          <w:rFonts w:ascii="Times New Roman" w:hAnsi="Times New Roman" w:cs="Times New Roman"/>
          <w:sz w:val="28"/>
          <w:szCs w:val="28"/>
        </w:rPr>
        <w:t>31735</w:t>
      </w:r>
      <w:r w:rsidRPr="001D739F">
        <w:rPr>
          <w:rFonts w:ascii="Times New Roman" w:hAnsi="Times New Roman" w:cs="Times New Roman"/>
          <w:sz w:val="28"/>
          <w:szCs w:val="28"/>
        </w:rPr>
        <w:t xml:space="preserve"> рублей.</w:t>
      </w:r>
    </w:p>
    <w:p w:rsidR="00E47DA6" w:rsidRPr="001D739F" w:rsidRDefault="00E47DA6" w:rsidP="00E47DA6">
      <w:pPr>
        <w:ind w:firstLine="709"/>
        <w:jc w:val="both"/>
        <w:rPr>
          <w:rFonts w:ascii="Times New Roman" w:eastAsia="Calibri" w:hAnsi="Times New Roman" w:cs="Times New Roman"/>
          <w:sz w:val="28"/>
          <w:szCs w:val="28"/>
        </w:rPr>
      </w:pPr>
      <w:r w:rsidRPr="001D739F">
        <w:rPr>
          <w:rFonts w:ascii="Times New Roman" w:eastAsia="Calibri" w:hAnsi="Times New Roman" w:cs="Times New Roman"/>
          <w:sz w:val="28"/>
          <w:szCs w:val="28"/>
        </w:rPr>
        <w:t xml:space="preserve">Ежегодно для детей проходят районные мероприятия, направленные на духовно – нравственное, патриотическое, экологическое воспитание, </w:t>
      </w:r>
      <w:r w:rsidRPr="001D739F">
        <w:rPr>
          <w:rFonts w:ascii="Times New Roman" w:eastAsia="Calibri" w:hAnsi="Times New Roman" w:cs="Times New Roman"/>
          <w:sz w:val="28"/>
          <w:szCs w:val="28"/>
        </w:rPr>
        <w:lastRenderedPageBreak/>
        <w:t xml:space="preserve">укрепление семейных ценностей, приобщения к здоровому образу жизни. </w:t>
      </w:r>
      <w:proofErr w:type="gramStart"/>
      <w:r w:rsidRPr="001D739F">
        <w:rPr>
          <w:rFonts w:ascii="Times New Roman" w:eastAsia="Calibri" w:hAnsi="Times New Roman" w:cs="Times New Roman"/>
          <w:sz w:val="28"/>
          <w:szCs w:val="28"/>
        </w:rPr>
        <w:t>Это  конкурсы и районные фестивали детского и юношеского творчества "Минута славы",</w:t>
      </w:r>
      <w:r w:rsidRPr="001D739F">
        <w:rPr>
          <w:rFonts w:ascii="Times New Roman" w:eastAsia="Calibri" w:hAnsi="Times New Roman" w:cs="Times New Roman"/>
          <w:color w:val="4472C4"/>
          <w:sz w:val="28"/>
          <w:szCs w:val="28"/>
        </w:rPr>
        <w:t xml:space="preserve"> </w:t>
      </w:r>
      <w:r w:rsidRPr="001D739F">
        <w:rPr>
          <w:rFonts w:ascii="Times New Roman" w:hAnsi="Times New Roman" w:cs="Times New Roman"/>
          <w:color w:val="000000"/>
          <w:sz w:val="28"/>
          <w:szCs w:val="28"/>
          <w:shd w:val="clear" w:color="auto" w:fill="FFFFFF"/>
        </w:rPr>
        <w:t> конкурс рисунков "Красна Масленица",</w:t>
      </w:r>
      <w:r w:rsidRPr="001D739F">
        <w:rPr>
          <w:rFonts w:ascii="Times New Roman" w:eastAsia="Calibri" w:hAnsi="Times New Roman" w:cs="Times New Roman"/>
          <w:sz w:val="28"/>
          <w:szCs w:val="28"/>
        </w:rPr>
        <w:br/>
      </w:r>
      <w:r w:rsidRPr="001D739F">
        <w:rPr>
          <w:rFonts w:ascii="Times New Roman" w:hAnsi="Times New Roman" w:cs="Times New Roman"/>
          <w:color w:val="000000"/>
          <w:sz w:val="28"/>
          <w:szCs w:val="28"/>
          <w:shd w:val="clear" w:color="auto" w:fill="FFFFFF"/>
        </w:rPr>
        <w:t>выставка старшего дошкольного и младшего школьного возраста "Хрустальная капелька",</w:t>
      </w:r>
      <w:r w:rsidRPr="001D739F">
        <w:rPr>
          <w:rFonts w:ascii="Times New Roman" w:eastAsia="Calibri" w:hAnsi="Times New Roman" w:cs="Times New Roman"/>
          <w:sz w:val="28"/>
          <w:szCs w:val="28"/>
        </w:rPr>
        <w:t xml:space="preserve"> в</w:t>
      </w:r>
      <w:r w:rsidRPr="001D739F">
        <w:rPr>
          <w:rFonts w:ascii="Times New Roman" w:hAnsi="Times New Roman" w:cs="Times New Roman"/>
          <w:color w:val="000000"/>
          <w:sz w:val="28"/>
          <w:szCs w:val="28"/>
          <w:shd w:val="clear" w:color="auto" w:fill="FFFFFF"/>
        </w:rPr>
        <w:t>сероссийская интеллектуальная викторина, посвящённая зимующим птицам "Светит солнце, снег искрится, стайка птичья веселится",  Всероссийский конкурс детских рисунков "</w:t>
      </w:r>
      <w:proofErr w:type="spellStart"/>
      <w:r w:rsidRPr="001D739F">
        <w:rPr>
          <w:rFonts w:ascii="Times New Roman" w:hAnsi="Times New Roman" w:cs="Times New Roman"/>
          <w:color w:val="000000"/>
          <w:sz w:val="28"/>
          <w:szCs w:val="28"/>
          <w:shd w:val="clear" w:color="auto" w:fill="FFFFFF"/>
        </w:rPr>
        <w:t>Эколята</w:t>
      </w:r>
      <w:proofErr w:type="spellEnd"/>
      <w:r w:rsidRPr="001D739F">
        <w:rPr>
          <w:rFonts w:ascii="Times New Roman" w:hAnsi="Times New Roman" w:cs="Times New Roman"/>
          <w:color w:val="000000"/>
          <w:sz w:val="28"/>
          <w:szCs w:val="28"/>
          <w:shd w:val="clear" w:color="auto" w:fill="FFFFFF"/>
        </w:rPr>
        <w:t xml:space="preserve"> - друзья и защитники природы»,  праздник "Национальных игр", мероприятие «Будь готов!</w:t>
      </w:r>
      <w:proofErr w:type="gramEnd"/>
      <w:r w:rsidRPr="001D739F">
        <w:rPr>
          <w:rFonts w:ascii="Times New Roman" w:hAnsi="Times New Roman" w:cs="Times New Roman"/>
          <w:color w:val="000000"/>
          <w:sz w:val="28"/>
          <w:szCs w:val="28"/>
          <w:shd w:val="clear" w:color="auto" w:fill="FFFFFF"/>
        </w:rPr>
        <w:t xml:space="preserve"> Всегда готов!», </w:t>
      </w:r>
      <w:proofErr w:type="gramStart"/>
      <w:r w:rsidRPr="001D739F">
        <w:rPr>
          <w:rFonts w:ascii="Times New Roman" w:hAnsi="Times New Roman" w:cs="Times New Roman"/>
          <w:color w:val="000000"/>
          <w:sz w:val="28"/>
          <w:szCs w:val="28"/>
          <w:shd w:val="clear" w:color="auto" w:fill="FFFFFF"/>
        </w:rPr>
        <w:t>посвящённое</w:t>
      </w:r>
      <w:proofErr w:type="gramEnd"/>
      <w:r w:rsidRPr="001D739F">
        <w:rPr>
          <w:rFonts w:ascii="Times New Roman" w:hAnsi="Times New Roman" w:cs="Times New Roman"/>
          <w:color w:val="000000"/>
          <w:sz w:val="28"/>
          <w:szCs w:val="28"/>
          <w:shd w:val="clear" w:color="auto" w:fill="FFFFFF"/>
        </w:rPr>
        <w:t xml:space="preserve"> дню 100-летия пионерии, конкурс детских рисунков «Мы за МИР», конкурсе "Красота Божьего мира", правовая игра «Мы и наши права», районная театрализованная игра для младших школьников "Шаги толерантности", районный фестиваль детского творчества для дошкольников "Ярмарка мастеров".</w:t>
      </w:r>
    </w:p>
    <w:p w:rsidR="00407DF0" w:rsidRPr="001D739F" w:rsidRDefault="00407DF0" w:rsidP="00407DF0">
      <w:pPr>
        <w:tabs>
          <w:tab w:val="left" w:pos="9355"/>
        </w:tabs>
        <w:ind w:firstLine="639"/>
        <w:jc w:val="both"/>
        <w:rPr>
          <w:rFonts w:ascii="Times New Roman" w:hAnsi="Times New Roman" w:cs="Times New Roman"/>
          <w:sz w:val="28"/>
          <w:szCs w:val="28"/>
        </w:rPr>
      </w:pPr>
      <w:r w:rsidRPr="001D739F">
        <w:rPr>
          <w:rFonts w:ascii="Times New Roman" w:hAnsi="Times New Roman" w:cs="Times New Roman"/>
          <w:sz w:val="28"/>
          <w:szCs w:val="28"/>
        </w:rPr>
        <w:t>С целью профилактики правонарушений, в летний период было организовано трудоустройство несовершеннолетних через Центр занятости населения. В 202</w:t>
      </w:r>
      <w:r w:rsidR="0094051F" w:rsidRPr="001D739F">
        <w:rPr>
          <w:rFonts w:ascii="Times New Roman" w:hAnsi="Times New Roman" w:cs="Times New Roman"/>
          <w:sz w:val="28"/>
          <w:szCs w:val="28"/>
        </w:rPr>
        <w:t>2</w:t>
      </w:r>
      <w:r w:rsidRPr="001D739F">
        <w:rPr>
          <w:rFonts w:ascii="Times New Roman" w:hAnsi="Times New Roman" w:cs="Times New Roman"/>
          <w:sz w:val="28"/>
          <w:szCs w:val="28"/>
        </w:rPr>
        <w:t xml:space="preserve"> году через ЦЗН трудоустроено  </w:t>
      </w:r>
      <w:r w:rsidR="0094051F" w:rsidRPr="001D739F">
        <w:rPr>
          <w:rFonts w:ascii="Times New Roman" w:hAnsi="Times New Roman" w:cs="Times New Roman"/>
          <w:sz w:val="28"/>
          <w:szCs w:val="28"/>
        </w:rPr>
        <w:t>107</w:t>
      </w:r>
      <w:r w:rsidRPr="001D739F">
        <w:rPr>
          <w:rFonts w:ascii="Times New Roman" w:hAnsi="Times New Roman" w:cs="Times New Roman"/>
          <w:sz w:val="28"/>
          <w:szCs w:val="28"/>
        </w:rPr>
        <w:t xml:space="preserve"> несовершеннолетних.</w:t>
      </w:r>
    </w:p>
    <w:p w:rsidR="00407DF0" w:rsidRPr="001D739F" w:rsidRDefault="00407DF0" w:rsidP="00407DF0">
      <w:pPr>
        <w:ind w:firstLine="567"/>
        <w:rPr>
          <w:rFonts w:ascii="Times New Roman" w:hAnsi="Times New Roman" w:cs="Times New Roman"/>
          <w:sz w:val="2"/>
          <w:szCs w:val="2"/>
        </w:rPr>
      </w:pPr>
    </w:p>
    <w:p w:rsidR="00407DF0" w:rsidRPr="001D739F" w:rsidRDefault="00407DF0" w:rsidP="00407DF0">
      <w:pPr>
        <w:ind w:left="567"/>
        <w:rPr>
          <w:rFonts w:ascii="Times New Roman" w:hAnsi="Times New Roman" w:cs="Times New Roman"/>
          <w:sz w:val="24"/>
          <w:szCs w:val="24"/>
        </w:rPr>
      </w:pPr>
      <w:r w:rsidRPr="001D739F">
        <w:rPr>
          <w:rFonts w:ascii="Times New Roman" w:hAnsi="Times New Roman" w:cs="Times New Roman"/>
          <w:b/>
          <w:i/>
          <w:sz w:val="28"/>
          <w:szCs w:val="28"/>
        </w:rPr>
        <w:t>3. Выводы и заключения</w:t>
      </w:r>
      <w:r w:rsidRPr="001D739F">
        <w:rPr>
          <w:rFonts w:ascii="Times New Roman" w:hAnsi="Times New Roman" w:cs="Times New Roman"/>
          <w:sz w:val="24"/>
          <w:szCs w:val="24"/>
        </w:rPr>
        <w:t>:</w:t>
      </w:r>
    </w:p>
    <w:p w:rsidR="00407DF0" w:rsidRPr="001D739F" w:rsidRDefault="00407DF0" w:rsidP="00407DF0">
      <w:pPr>
        <w:shd w:val="clear" w:color="auto" w:fill="FFFFFF"/>
        <w:ind w:firstLine="708"/>
        <w:jc w:val="both"/>
        <w:rPr>
          <w:rFonts w:ascii="Times New Roman" w:hAnsi="Times New Roman" w:cs="Times New Roman"/>
          <w:sz w:val="28"/>
          <w:szCs w:val="28"/>
          <w:lang w:eastAsia="en-US"/>
        </w:rPr>
      </w:pPr>
      <w:r w:rsidRPr="001D739F">
        <w:rPr>
          <w:rFonts w:ascii="Times New Roman" w:hAnsi="Times New Roman" w:cs="Times New Roman"/>
          <w:sz w:val="28"/>
          <w:szCs w:val="28"/>
          <w:lang w:eastAsia="en-US"/>
        </w:rPr>
        <w:t>Существующая сеть образовательных учреждений в районе в целом позволяет удовлетворять образовательные запросы граждан с учетом интересов, реализовать их право на общедоступное образование.</w:t>
      </w:r>
    </w:p>
    <w:p w:rsidR="00407DF0" w:rsidRPr="001D739F" w:rsidRDefault="00407DF0" w:rsidP="00407DF0">
      <w:pPr>
        <w:jc w:val="both"/>
        <w:rPr>
          <w:rFonts w:ascii="Times New Roman" w:hAnsi="Times New Roman" w:cs="Times New Roman"/>
          <w:color w:val="FF0000"/>
          <w:sz w:val="28"/>
          <w:szCs w:val="28"/>
          <w:lang w:eastAsia="en-US"/>
        </w:rPr>
      </w:pPr>
      <w:r w:rsidRPr="001D739F">
        <w:rPr>
          <w:rFonts w:ascii="Times New Roman" w:hAnsi="Times New Roman" w:cs="Times New Roman"/>
          <w:sz w:val="28"/>
          <w:szCs w:val="28"/>
          <w:lang w:eastAsia="en-US"/>
        </w:rPr>
        <w:t>Главная стратегическая цель, поставленная перед системой образования района, заключается в обеспечении возможности каждому жителю вне зависимости от места проживания, социального и имущественного статуса и состояния здоровья получить качественное и доступное образование на любом уровне, которое соответствует потребностям современного общества и требованиям развития экономики.</w:t>
      </w:r>
      <w:r w:rsidRPr="001D739F">
        <w:rPr>
          <w:rFonts w:ascii="Times New Roman" w:hAnsi="Times New Roman" w:cs="Times New Roman"/>
          <w:color w:val="FF0000"/>
          <w:sz w:val="28"/>
          <w:szCs w:val="28"/>
          <w:lang w:eastAsia="en-US"/>
        </w:rPr>
        <w:t xml:space="preserve">    </w:t>
      </w:r>
    </w:p>
    <w:p w:rsidR="00407DF0" w:rsidRPr="001D739F" w:rsidRDefault="00407DF0" w:rsidP="00407DF0">
      <w:pPr>
        <w:shd w:val="clear" w:color="auto" w:fill="FFFFFF"/>
        <w:spacing w:before="30"/>
        <w:ind w:firstLine="709"/>
        <w:jc w:val="both"/>
        <w:rPr>
          <w:rFonts w:ascii="Times New Roman" w:hAnsi="Times New Roman" w:cs="Times New Roman"/>
          <w:sz w:val="28"/>
          <w:szCs w:val="28"/>
        </w:rPr>
      </w:pPr>
      <w:r w:rsidRPr="001D739F">
        <w:rPr>
          <w:rFonts w:ascii="Times New Roman" w:hAnsi="Times New Roman" w:cs="Times New Roman"/>
          <w:sz w:val="28"/>
          <w:szCs w:val="28"/>
        </w:rPr>
        <w:t>В новом году нам предстоит решить ряд конкретных задач:</w:t>
      </w:r>
    </w:p>
    <w:p w:rsidR="00C04183" w:rsidRPr="00C04183" w:rsidRDefault="00C04183" w:rsidP="00C04183">
      <w:pPr>
        <w:pStyle w:val="a3"/>
        <w:numPr>
          <w:ilvl w:val="0"/>
          <w:numId w:val="4"/>
        </w:numPr>
        <w:tabs>
          <w:tab w:val="left" w:pos="14040"/>
        </w:tabs>
        <w:ind w:left="993" w:hanging="283"/>
        <w:jc w:val="both"/>
        <w:rPr>
          <w:rFonts w:ascii="Times New Roman" w:hAnsi="Times New Roman" w:cs="Times New Roman"/>
          <w:sz w:val="28"/>
          <w:szCs w:val="28"/>
        </w:rPr>
      </w:pPr>
      <w:r w:rsidRPr="00C04183">
        <w:rPr>
          <w:rFonts w:ascii="Times New Roman" w:hAnsi="Times New Roman" w:cs="Times New Roman"/>
          <w:sz w:val="28"/>
          <w:szCs w:val="28"/>
        </w:rPr>
        <w:t xml:space="preserve">Обеспечение доступности качественного дошкольного, начального общего, основного общего, среднего общего и дополнительного образования на территории </w:t>
      </w:r>
      <w:proofErr w:type="spellStart"/>
      <w:r w:rsidRPr="00C04183">
        <w:rPr>
          <w:rFonts w:ascii="Times New Roman" w:hAnsi="Times New Roman" w:cs="Times New Roman"/>
          <w:sz w:val="28"/>
          <w:szCs w:val="28"/>
        </w:rPr>
        <w:t>Тужинского</w:t>
      </w:r>
      <w:proofErr w:type="spellEnd"/>
      <w:r w:rsidRPr="00C04183">
        <w:rPr>
          <w:rFonts w:ascii="Times New Roman" w:hAnsi="Times New Roman" w:cs="Times New Roman"/>
          <w:sz w:val="28"/>
          <w:szCs w:val="28"/>
        </w:rPr>
        <w:t xml:space="preserve"> муниципального района.</w:t>
      </w:r>
    </w:p>
    <w:p w:rsidR="00C04183" w:rsidRPr="00C04183" w:rsidRDefault="00C04183" w:rsidP="00C04183">
      <w:pPr>
        <w:pStyle w:val="a3"/>
        <w:numPr>
          <w:ilvl w:val="0"/>
          <w:numId w:val="4"/>
        </w:numPr>
        <w:tabs>
          <w:tab w:val="left" w:pos="14040"/>
        </w:tabs>
        <w:ind w:left="993" w:hanging="283"/>
        <w:jc w:val="both"/>
        <w:rPr>
          <w:rFonts w:ascii="Times New Roman" w:hAnsi="Times New Roman" w:cs="Times New Roman"/>
          <w:sz w:val="28"/>
          <w:szCs w:val="28"/>
        </w:rPr>
      </w:pPr>
      <w:r w:rsidRPr="00C04183">
        <w:rPr>
          <w:rFonts w:ascii="Times New Roman" w:hAnsi="Times New Roman" w:cs="Times New Roman"/>
          <w:sz w:val="28"/>
          <w:szCs w:val="28"/>
        </w:rPr>
        <w:t>Внедрение на уровнях дошкольного, начального, основного и среднего общего образования новых методов обучения и воспитания, содержания и образовательных технологий, обновленных ФГОС.</w:t>
      </w:r>
    </w:p>
    <w:p w:rsidR="00C04183" w:rsidRPr="00C04183" w:rsidRDefault="00C04183" w:rsidP="00C04183">
      <w:pPr>
        <w:pStyle w:val="a3"/>
        <w:numPr>
          <w:ilvl w:val="0"/>
          <w:numId w:val="4"/>
        </w:numPr>
        <w:tabs>
          <w:tab w:val="left" w:pos="14040"/>
        </w:tabs>
        <w:ind w:left="993" w:hanging="283"/>
        <w:jc w:val="both"/>
        <w:rPr>
          <w:rFonts w:ascii="Times New Roman" w:hAnsi="Times New Roman" w:cs="Times New Roman"/>
          <w:sz w:val="28"/>
          <w:szCs w:val="28"/>
        </w:rPr>
      </w:pPr>
      <w:r w:rsidRPr="00C04183">
        <w:rPr>
          <w:rFonts w:ascii="Times New Roman" w:hAnsi="Times New Roman" w:cs="Times New Roman"/>
          <w:sz w:val="28"/>
          <w:szCs w:val="28"/>
        </w:rPr>
        <w:t>Реализация мероприятий, направленных на воспитание гармонично развитой и социально ответственной личности на основе духовно-</w:t>
      </w:r>
      <w:r w:rsidRPr="00C04183">
        <w:rPr>
          <w:rFonts w:ascii="Times New Roman" w:hAnsi="Times New Roman" w:cs="Times New Roman"/>
          <w:sz w:val="28"/>
          <w:szCs w:val="28"/>
        </w:rPr>
        <w:lastRenderedPageBreak/>
        <w:t xml:space="preserve">нравственных ценностей народов Российской Федерации, исторических и национально-культурных традиций. </w:t>
      </w:r>
    </w:p>
    <w:p w:rsidR="00C04183" w:rsidRPr="00C04183" w:rsidRDefault="00C04183" w:rsidP="00C04183">
      <w:pPr>
        <w:pStyle w:val="a3"/>
        <w:numPr>
          <w:ilvl w:val="0"/>
          <w:numId w:val="4"/>
        </w:numPr>
        <w:ind w:left="993" w:hanging="283"/>
        <w:jc w:val="both"/>
        <w:rPr>
          <w:rFonts w:ascii="Times New Roman" w:hAnsi="Times New Roman" w:cs="Times New Roman"/>
          <w:sz w:val="28"/>
          <w:szCs w:val="28"/>
        </w:rPr>
      </w:pPr>
      <w:r w:rsidRPr="00C04183">
        <w:rPr>
          <w:rFonts w:ascii="Times New Roman" w:hAnsi="Times New Roman" w:cs="Times New Roman"/>
          <w:sz w:val="28"/>
          <w:szCs w:val="28"/>
        </w:rPr>
        <w:t>Создание условий для развития способностей и поддержки инициативы детей в различных видах деятельности.</w:t>
      </w:r>
    </w:p>
    <w:p w:rsidR="00C04183" w:rsidRPr="00C04183" w:rsidRDefault="00C04183" w:rsidP="00C04183">
      <w:pPr>
        <w:pStyle w:val="a3"/>
        <w:numPr>
          <w:ilvl w:val="0"/>
          <w:numId w:val="4"/>
        </w:numPr>
        <w:ind w:left="993" w:hanging="283"/>
        <w:jc w:val="both"/>
        <w:rPr>
          <w:rFonts w:ascii="Times New Roman" w:hAnsi="Times New Roman" w:cs="Times New Roman"/>
          <w:sz w:val="28"/>
          <w:szCs w:val="28"/>
        </w:rPr>
      </w:pPr>
      <w:r w:rsidRPr="00C04183">
        <w:rPr>
          <w:rFonts w:ascii="Times New Roman" w:hAnsi="Times New Roman" w:cs="Times New Roman"/>
          <w:sz w:val="28"/>
          <w:szCs w:val="28"/>
        </w:rPr>
        <w:t>Формирование эффективной системы выявления, поддержки и развития способностей и талантов у детей, основанной на принципах справедливости, всеобщности и направленной на самоопределение и профессиональную ориентацию всех обучающихся.</w:t>
      </w:r>
    </w:p>
    <w:p w:rsidR="00C04183" w:rsidRPr="00C04183" w:rsidRDefault="00C04183" w:rsidP="00C04183">
      <w:pPr>
        <w:pStyle w:val="a3"/>
        <w:numPr>
          <w:ilvl w:val="0"/>
          <w:numId w:val="4"/>
        </w:numPr>
        <w:ind w:left="993" w:hanging="283"/>
        <w:jc w:val="both"/>
        <w:rPr>
          <w:rFonts w:ascii="Times New Roman" w:hAnsi="Times New Roman" w:cs="Times New Roman"/>
          <w:sz w:val="28"/>
          <w:szCs w:val="28"/>
        </w:rPr>
      </w:pPr>
      <w:r w:rsidRPr="00C04183">
        <w:rPr>
          <w:rFonts w:ascii="Times New Roman" w:hAnsi="Times New Roman" w:cs="Times New Roman"/>
          <w:sz w:val="28"/>
          <w:szCs w:val="28"/>
        </w:rPr>
        <w:t>Реализация мероприятий по увеличению доли детей, охваченных дополнительным образованием.</w:t>
      </w:r>
    </w:p>
    <w:p w:rsidR="00C04183" w:rsidRPr="00C04183" w:rsidRDefault="00C04183" w:rsidP="00C04183">
      <w:pPr>
        <w:pStyle w:val="a3"/>
        <w:numPr>
          <w:ilvl w:val="0"/>
          <w:numId w:val="4"/>
        </w:numPr>
        <w:ind w:left="993" w:hanging="283"/>
        <w:jc w:val="both"/>
        <w:rPr>
          <w:rFonts w:ascii="Times New Roman" w:hAnsi="Times New Roman" w:cs="Times New Roman"/>
          <w:sz w:val="28"/>
          <w:szCs w:val="28"/>
        </w:rPr>
      </w:pPr>
      <w:r w:rsidRPr="00C04183">
        <w:rPr>
          <w:rFonts w:ascii="Times New Roman" w:hAnsi="Times New Roman" w:cs="Times New Roman"/>
          <w:sz w:val="28"/>
          <w:szCs w:val="28"/>
        </w:rPr>
        <w:t>Реализация профилактической работы для снижения безнадзорности детей и подростков.</w:t>
      </w:r>
    </w:p>
    <w:p w:rsidR="00C04183" w:rsidRPr="00C04183" w:rsidRDefault="00C04183" w:rsidP="00C04183">
      <w:pPr>
        <w:pStyle w:val="a3"/>
        <w:numPr>
          <w:ilvl w:val="0"/>
          <w:numId w:val="4"/>
        </w:numPr>
        <w:ind w:left="993" w:hanging="283"/>
        <w:jc w:val="both"/>
        <w:rPr>
          <w:rFonts w:ascii="Times New Roman" w:hAnsi="Times New Roman" w:cs="Times New Roman"/>
          <w:sz w:val="28"/>
          <w:szCs w:val="28"/>
        </w:rPr>
      </w:pPr>
      <w:r w:rsidRPr="00C04183">
        <w:rPr>
          <w:rFonts w:ascii="Times New Roman" w:hAnsi="Times New Roman" w:cs="Times New Roman"/>
          <w:sz w:val="28"/>
          <w:szCs w:val="28"/>
        </w:rPr>
        <w:t>Совершенствование системы подготовки и переподготовки педагогических и руководящих кадров, активизация методического и творческого потенциала педагогических работников.</w:t>
      </w:r>
    </w:p>
    <w:p w:rsidR="00C04183" w:rsidRPr="00C04183" w:rsidRDefault="00C04183" w:rsidP="00C04183">
      <w:pPr>
        <w:pStyle w:val="a3"/>
        <w:numPr>
          <w:ilvl w:val="0"/>
          <w:numId w:val="4"/>
        </w:numPr>
        <w:ind w:left="993" w:hanging="283"/>
        <w:jc w:val="both"/>
        <w:rPr>
          <w:rFonts w:ascii="Times New Roman" w:hAnsi="Times New Roman" w:cs="Times New Roman"/>
          <w:sz w:val="28"/>
          <w:szCs w:val="28"/>
        </w:rPr>
      </w:pPr>
      <w:r w:rsidRPr="00C04183">
        <w:rPr>
          <w:rFonts w:ascii="Times New Roman" w:hAnsi="Times New Roman" w:cs="Times New Roman"/>
          <w:sz w:val="28"/>
          <w:szCs w:val="28"/>
        </w:rPr>
        <w:t xml:space="preserve">Проведение анализирующей и организационной работы по обеспечению восполнения кадрового потенциала системы образования </w:t>
      </w:r>
      <w:proofErr w:type="spellStart"/>
      <w:r w:rsidRPr="00C04183">
        <w:rPr>
          <w:rFonts w:ascii="Times New Roman" w:hAnsi="Times New Roman" w:cs="Times New Roman"/>
          <w:sz w:val="28"/>
          <w:szCs w:val="28"/>
        </w:rPr>
        <w:t>Тужинского</w:t>
      </w:r>
      <w:proofErr w:type="spellEnd"/>
      <w:r w:rsidRPr="00C04183">
        <w:rPr>
          <w:rFonts w:ascii="Times New Roman" w:hAnsi="Times New Roman" w:cs="Times New Roman"/>
          <w:sz w:val="28"/>
          <w:szCs w:val="28"/>
        </w:rPr>
        <w:t xml:space="preserve"> района.</w:t>
      </w:r>
    </w:p>
    <w:p w:rsidR="00407DF0" w:rsidRPr="001D739F" w:rsidRDefault="00407DF0" w:rsidP="00407DF0">
      <w:pPr>
        <w:ind w:firstLine="851"/>
        <w:jc w:val="both"/>
        <w:rPr>
          <w:rFonts w:ascii="Times New Roman" w:hAnsi="Times New Roman" w:cs="Times New Roman"/>
          <w:sz w:val="28"/>
          <w:szCs w:val="28"/>
        </w:rPr>
      </w:pPr>
      <w:r w:rsidRPr="001D739F">
        <w:rPr>
          <w:rFonts w:ascii="Times New Roman" w:hAnsi="Times New Roman" w:cs="Times New Roman"/>
          <w:sz w:val="28"/>
          <w:szCs w:val="28"/>
        </w:rPr>
        <w:t xml:space="preserve">Предметом особого внимания сегодня у нас -  повышение эффективности как  учебной, так и  воспитательной работы,  и, прежде всего,  </w:t>
      </w:r>
      <w:proofErr w:type="spellStart"/>
      <w:proofErr w:type="gramStart"/>
      <w:r w:rsidRPr="001D739F">
        <w:rPr>
          <w:rFonts w:ascii="Times New Roman" w:hAnsi="Times New Roman" w:cs="Times New Roman"/>
          <w:sz w:val="28"/>
          <w:szCs w:val="28"/>
        </w:rPr>
        <w:t>гражданско</w:t>
      </w:r>
      <w:proofErr w:type="spellEnd"/>
      <w:r w:rsidRPr="001D739F">
        <w:rPr>
          <w:rFonts w:ascii="Times New Roman" w:hAnsi="Times New Roman" w:cs="Times New Roman"/>
          <w:sz w:val="28"/>
          <w:szCs w:val="28"/>
        </w:rPr>
        <w:t>- патриотического</w:t>
      </w:r>
      <w:proofErr w:type="gramEnd"/>
      <w:r w:rsidRPr="001D739F">
        <w:rPr>
          <w:rFonts w:ascii="Times New Roman" w:hAnsi="Times New Roman" w:cs="Times New Roman"/>
          <w:sz w:val="28"/>
          <w:szCs w:val="28"/>
        </w:rPr>
        <w:t xml:space="preserve"> воспитания обучающихся.</w:t>
      </w:r>
    </w:p>
    <w:p w:rsidR="0094051F" w:rsidRPr="001D739F" w:rsidRDefault="0094051F" w:rsidP="0094051F">
      <w:pPr>
        <w:pStyle w:val="ConsPlusTitle"/>
        <w:rPr>
          <w:rFonts w:ascii="Times New Roman" w:hAnsi="Times New Roman" w:cs="Times New Roman"/>
          <w:b w:val="0"/>
        </w:rPr>
      </w:pPr>
      <w:bookmarkStart w:id="0" w:name="P351111"/>
      <w:bookmarkEnd w:id="0"/>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1D739F" w:rsidRDefault="001D739F" w:rsidP="0094051F">
      <w:pPr>
        <w:pStyle w:val="ConsPlusTitle"/>
        <w:rPr>
          <w:rFonts w:ascii="Times New Roman" w:hAnsi="Times New Roman" w:cs="Times New Roman"/>
          <w:b w:val="0"/>
        </w:rPr>
      </w:pPr>
    </w:p>
    <w:p w:rsidR="00745D4D" w:rsidRDefault="00745D4D" w:rsidP="0094051F">
      <w:pPr>
        <w:pStyle w:val="ConsPlusTitle"/>
        <w:rPr>
          <w:rFonts w:ascii="Times New Roman" w:hAnsi="Times New Roman" w:cs="Times New Roman"/>
          <w:b w:val="0"/>
        </w:rPr>
      </w:pPr>
    </w:p>
    <w:p w:rsidR="001D739F" w:rsidRPr="001D739F" w:rsidRDefault="001D739F" w:rsidP="0094051F">
      <w:pPr>
        <w:pStyle w:val="ConsPlusTitle"/>
        <w:rPr>
          <w:rFonts w:ascii="Times New Roman" w:hAnsi="Times New Roman" w:cs="Times New Roman"/>
          <w:b w:val="0"/>
        </w:rPr>
      </w:pPr>
    </w:p>
    <w:p w:rsidR="0094051F" w:rsidRPr="001D739F" w:rsidRDefault="0094051F" w:rsidP="0094051F">
      <w:pPr>
        <w:pStyle w:val="ConsPlusTitle"/>
        <w:rPr>
          <w:rFonts w:ascii="Times New Roman" w:hAnsi="Times New Roman" w:cs="Times New Roman"/>
          <w:b w:val="0"/>
        </w:rPr>
      </w:pPr>
    </w:p>
    <w:p w:rsidR="0094051F" w:rsidRPr="001D739F" w:rsidRDefault="0094051F" w:rsidP="0094051F">
      <w:pPr>
        <w:pStyle w:val="ConsPlusNormal"/>
        <w:jc w:val="both"/>
        <w:rPr>
          <w:rFonts w:ascii="Times New Roman" w:hAnsi="Times New Roman" w:cs="Times New Roman"/>
        </w:rPr>
      </w:pPr>
    </w:p>
    <w:p w:rsidR="0094051F" w:rsidRPr="001D739F" w:rsidRDefault="0094051F" w:rsidP="0094051F">
      <w:pPr>
        <w:pStyle w:val="ConsPlusNormal"/>
        <w:jc w:val="both"/>
        <w:rPr>
          <w:rFonts w:ascii="Times New Roman" w:hAnsi="Times New Roman" w:cs="Times New Roman"/>
          <w:b/>
          <w:sz w:val="28"/>
          <w:szCs w:val="28"/>
        </w:rPr>
      </w:pPr>
      <w:r w:rsidRPr="001D739F">
        <w:rPr>
          <w:rFonts w:ascii="Times New Roman" w:hAnsi="Times New Roman" w:cs="Times New Roman"/>
          <w:b/>
          <w:sz w:val="28"/>
          <w:szCs w:val="28"/>
          <w:lang w:val="en-US"/>
        </w:rPr>
        <w:t>II</w:t>
      </w:r>
      <w:r w:rsidRPr="001D739F">
        <w:rPr>
          <w:rFonts w:ascii="Times New Roman" w:hAnsi="Times New Roman" w:cs="Times New Roman"/>
          <w:b/>
          <w:sz w:val="28"/>
          <w:szCs w:val="28"/>
        </w:rPr>
        <w:t xml:space="preserve"> Показатели мониторинга системы образования </w:t>
      </w:r>
      <w:r w:rsidRPr="001D739F">
        <w:rPr>
          <w:rFonts w:ascii="Times New Roman" w:hAnsi="Times New Roman" w:cs="Times New Roman"/>
          <w:b/>
          <w:sz w:val="28"/>
          <w:szCs w:val="28"/>
        </w:rPr>
        <w:br/>
        <w:t>для органов местного самоуправления</w:t>
      </w:r>
    </w:p>
    <w:p w:rsidR="0094051F" w:rsidRPr="001D739F" w:rsidRDefault="0094051F" w:rsidP="0094051F">
      <w:pPr>
        <w:pStyle w:val="ConsPlusNormal"/>
        <w:jc w:val="both"/>
        <w:rPr>
          <w:rFonts w:ascii="Times New Roman" w:hAnsi="Times New Roman" w:cs="Times New Roman"/>
          <w:b/>
          <w:sz w:val="28"/>
          <w:szCs w:val="28"/>
        </w:rPr>
      </w:pPr>
    </w:p>
    <w:tbl>
      <w:tblPr>
        <w:tblW w:w="10632" w:type="dxa"/>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939"/>
        <w:gridCol w:w="2693"/>
      </w:tblGrid>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center"/>
              <w:rPr>
                <w:rFonts w:ascii="Times New Roman" w:hAnsi="Times New Roman" w:cs="Times New Roman"/>
                <w:sz w:val="28"/>
                <w:szCs w:val="28"/>
              </w:rPr>
            </w:pPr>
            <w:r w:rsidRPr="001D739F">
              <w:rPr>
                <w:rFonts w:ascii="Times New Roman" w:hAnsi="Times New Roman" w:cs="Times New Roman"/>
                <w:sz w:val="28"/>
                <w:szCs w:val="28"/>
              </w:rPr>
              <w:t>Показатель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center"/>
              <w:rPr>
                <w:rFonts w:ascii="Times New Roman" w:hAnsi="Times New Roman" w:cs="Times New Roman"/>
                <w:sz w:val="28"/>
                <w:szCs w:val="28"/>
              </w:rPr>
            </w:pPr>
            <w:r w:rsidRPr="001D739F">
              <w:rPr>
                <w:rFonts w:ascii="Times New Roman" w:hAnsi="Times New Roman" w:cs="Times New Roman"/>
                <w:sz w:val="28"/>
                <w:szCs w:val="28"/>
              </w:rPr>
              <w:t>Единица измерения/форма оценки</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b/>
                <w:sz w:val="28"/>
                <w:szCs w:val="28"/>
              </w:rPr>
            </w:pPr>
            <w:r w:rsidRPr="001D739F">
              <w:rPr>
                <w:rFonts w:ascii="Times New Roman" w:hAnsi="Times New Roman" w:cs="Times New Roman"/>
                <w:b/>
                <w:sz w:val="28"/>
                <w:szCs w:val="28"/>
              </w:rPr>
              <w:t>I. Общее образование</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b/>
              </w:rPr>
            </w:pPr>
            <w:r w:rsidRPr="001D739F">
              <w:rPr>
                <w:rFonts w:ascii="Times New Roman" w:hAnsi="Times New Roman" w:cs="Times New Roman"/>
                <w:b/>
                <w:sz w:val="28"/>
                <w:szCs w:val="28"/>
              </w:rPr>
              <w:t>1. Сведения о развитии дошкольного образования</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rPr>
            </w:pPr>
            <w:r w:rsidRPr="001D739F">
              <w:rPr>
                <w:rFonts w:ascii="Times New Roman" w:hAnsi="Times New Roman" w:cs="Times New Roman"/>
                <w:sz w:val="28"/>
                <w:szCs w:val="28"/>
              </w:rPr>
              <w:t>1.1. Уровень доступности дошкольного образования и численность населения, получающего дошкольное образование</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rPr>
            </w:pPr>
            <w:r w:rsidRPr="001D739F">
              <w:rPr>
                <w:rFonts w:ascii="Times New Roman" w:hAnsi="Times New Roman" w:cs="Times New Roman"/>
                <w:sz w:val="28"/>
                <w:szCs w:val="28"/>
              </w:rPr>
              <w:t>1.1.1. </w:t>
            </w:r>
            <w:proofErr w:type="gramStart"/>
            <w:r w:rsidRPr="001D739F">
              <w:rPr>
                <w:rFonts w:ascii="Times New Roman" w:hAnsi="Times New Roman" w:cs="Times New Roman"/>
                <w:sz w:val="28"/>
                <w:szCs w:val="28"/>
              </w:rPr>
              <w:t>Доступность дошкольного образования (отношение численности детей определенной возрастной группы, осваивающих образовательные программы дошкольного образования и (или) получающих присмотр и уход (контингент воспитанников), к сумме указанной численности и численности детей соответствующей возрастной группы, нуждающихся в получении дошкольного образования и (или) присмотра и ухода, в целях направления детей</w:t>
            </w:r>
            <w:r w:rsidRPr="001D739F">
              <w:rPr>
                <w:rFonts w:ascii="Times New Roman" w:hAnsi="Times New Roman" w:cs="Times New Roman"/>
                <w:sz w:val="28"/>
                <w:szCs w:val="28"/>
              </w:rPr>
              <w:br/>
              <w:t>в государственные, муниципальные образовательные организации, реализующие образовательные программы дошкольного образования и (или) осуществляющие присмотр</w:t>
            </w:r>
            <w:proofErr w:type="gramEnd"/>
            <w:r w:rsidRPr="001D739F">
              <w:rPr>
                <w:rFonts w:ascii="Times New Roman" w:hAnsi="Times New Roman" w:cs="Times New Roman"/>
                <w:sz w:val="28"/>
                <w:szCs w:val="28"/>
              </w:rPr>
              <w:t xml:space="preserve"> и уход за детьми): </w:t>
            </w:r>
            <w:bookmarkStart w:id="1" w:name="_GoBack"/>
            <w:bookmarkEnd w:id="1"/>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в возрасте от 2 месяцев до прекращения образовательных отношений (завершения </w:t>
            </w:r>
            <w:proofErr w:type="gramStart"/>
            <w:r w:rsidRPr="001D739F">
              <w:rPr>
                <w:rFonts w:ascii="Times New Roman" w:hAnsi="Times New Roman" w:cs="Times New Roman"/>
                <w:sz w:val="28"/>
                <w:szCs w:val="28"/>
              </w:rPr>
              <w:t>обучения по</w:t>
            </w:r>
            <w:proofErr w:type="gramEnd"/>
            <w:r w:rsidRPr="001D739F">
              <w:rPr>
                <w:rFonts w:ascii="Times New Roman" w:hAnsi="Times New Roman" w:cs="Times New Roman"/>
                <w:sz w:val="28"/>
                <w:szCs w:val="28"/>
              </w:rPr>
              <w:t xml:space="preserve"> образовательной программе дошкольного образования и (или) получения присмотра и ухода);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p>
          <w:p w:rsidR="004A6B5B"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91,2</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в возрасте от 2 месяцев до 3 лет;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90,2</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в возрасте от 3 лет до прекращения образовательных отношений (завершения </w:t>
            </w:r>
            <w:proofErr w:type="gramStart"/>
            <w:r w:rsidRPr="001D739F">
              <w:rPr>
                <w:rFonts w:ascii="Times New Roman" w:hAnsi="Times New Roman" w:cs="Times New Roman"/>
                <w:sz w:val="28"/>
                <w:szCs w:val="28"/>
              </w:rPr>
              <w:t>обучения по</w:t>
            </w:r>
            <w:proofErr w:type="gramEnd"/>
            <w:r w:rsidRPr="001D739F">
              <w:rPr>
                <w:rFonts w:ascii="Times New Roman" w:hAnsi="Times New Roman" w:cs="Times New Roman"/>
                <w:sz w:val="28"/>
                <w:szCs w:val="28"/>
              </w:rPr>
              <w:t xml:space="preserve"> образовательной программе дошкольного образования и (или) получения присмотра и ухода).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p>
          <w:p w:rsidR="004A6B5B"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75,7</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в возрасте от 2 месяцев до 7 лет;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48,1</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lastRenderedPageBreak/>
              <w:t>в возрасте от 2 месяцев до 3 лет;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30,1</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в возрасте от 3 до 7 лет.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50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1.1.3. </w:t>
            </w:r>
            <w:proofErr w:type="gramStart"/>
            <w:r w:rsidRPr="001D739F">
              <w:rPr>
                <w:rFonts w:ascii="Times New Roman" w:hAnsi="Times New Roman" w:cs="Times New Roman"/>
                <w:sz w:val="28"/>
                <w:szCs w:val="28"/>
              </w:rPr>
              <w:t>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p>
          <w:p w:rsidR="004A6B5B"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0</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r>
      <w:tr w:rsidR="0094051F" w:rsidRPr="001D739F" w:rsidTr="001D739F">
        <w:trPr>
          <w:trHeight w:val="243"/>
        </w:trPr>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группы компенсирующей направленности;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человек</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группы </w:t>
            </w:r>
            <w:proofErr w:type="spellStart"/>
            <w:r w:rsidRPr="001D739F">
              <w:rPr>
                <w:rFonts w:ascii="Times New Roman" w:hAnsi="Times New Roman" w:cs="Times New Roman"/>
                <w:sz w:val="28"/>
                <w:szCs w:val="28"/>
              </w:rPr>
              <w:t>общеразвивающей</w:t>
            </w:r>
            <w:proofErr w:type="spellEnd"/>
            <w:r w:rsidRPr="001D739F">
              <w:rPr>
                <w:rFonts w:ascii="Times New Roman" w:hAnsi="Times New Roman" w:cs="Times New Roman"/>
                <w:sz w:val="28"/>
                <w:szCs w:val="28"/>
              </w:rPr>
              <w:t xml:space="preserve"> направленности;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Ч</w:t>
            </w:r>
            <w:r w:rsidR="0094051F" w:rsidRPr="001D739F">
              <w:rPr>
                <w:rFonts w:ascii="Times New Roman" w:hAnsi="Times New Roman" w:cs="Times New Roman"/>
                <w:sz w:val="28"/>
                <w:szCs w:val="28"/>
              </w:rPr>
              <w:t>еловек</w:t>
            </w:r>
            <w:r w:rsidRPr="001D739F">
              <w:rPr>
                <w:rFonts w:ascii="Times New Roman" w:hAnsi="Times New Roman" w:cs="Times New Roman"/>
                <w:sz w:val="28"/>
                <w:szCs w:val="28"/>
              </w:rPr>
              <w:t xml:space="preserve"> </w:t>
            </w:r>
          </w:p>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14,4</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группы оздоровительной направленности;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человек</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группы комбинированной направленности;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человек</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группы по присмотру и уходу за детьми;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 xml:space="preserve">человек </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семейные дошкольные группы.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человек</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в режиме кратковременного пребывания;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Ч</w:t>
            </w:r>
            <w:r w:rsidR="0094051F" w:rsidRPr="001D739F">
              <w:rPr>
                <w:rFonts w:ascii="Times New Roman" w:hAnsi="Times New Roman" w:cs="Times New Roman"/>
                <w:sz w:val="28"/>
                <w:szCs w:val="28"/>
              </w:rPr>
              <w:t>еловек</w:t>
            </w:r>
            <w:r w:rsidRPr="001D739F">
              <w:rPr>
                <w:rFonts w:ascii="Times New Roman" w:hAnsi="Times New Roman" w:cs="Times New Roman"/>
                <w:sz w:val="28"/>
                <w:szCs w:val="28"/>
              </w:rPr>
              <w:t xml:space="preserve"> </w:t>
            </w:r>
          </w:p>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14,4</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в режиме круглосуточного пребывания.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человек</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lastRenderedPageBreak/>
              <w:t>группы компенсирующей направленности;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группы </w:t>
            </w:r>
            <w:proofErr w:type="spellStart"/>
            <w:r w:rsidRPr="001D739F">
              <w:rPr>
                <w:rFonts w:ascii="Times New Roman" w:hAnsi="Times New Roman" w:cs="Times New Roman"/>
                <w:sz w:val="28"/>
                <w:szCs w:val="28"/>
              </w:rPr>
              <w:t>общеразвивающей</w:t>
            </w:r>
            <w:proofErr w:type="spellEnd"/>
            <w:r w:rsidRPr="001D739F">
              <w:rPr>
                <w:rFonts w:ascii="Times New Roman" w:hAnsi="Times New Roman" w:cs="Times New Roman"/>
                <w:sz w:val="28"/>
                <w:szCs w:val="28"/>
              </w:rPr>
              <w:t xml:space="preserve"> направленности;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100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группы оздоровительной направленности;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группы комбинированной направленности;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группы по присмотру и уходу за детьми;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семейные дошкольные группы.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 xml:space="preserve">процент </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1.3. Кадровое обеспечение дошкольных образовательных организаций и оценка уровня заработной платы педагогических работников</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одного педагогического работника.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Ч</w:t>
            </w:r>
            <w:r w:rsidR="0094051F" w:rsidRPr="001D739F">
              <w:rPr>
                <w:rFonts w:ascii="Times New Roman" w:hAnsi="Times New Roman" w:cs="Times New Roman"/>
                <w:sz w:val="28"/>
                <w:szCs w:val="28"/>
              </w:rPr>
              <w:t>еловек</w:t>
            </w:r>
          </w:p>
          <w:p w:rsidR="004A6B5B"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9,6</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воспитатели;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77,3</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старшие воспитатели;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4,5</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музыкальные руководители;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9,1</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инструкторы по физической культуре;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1D739F">
        <w:trPr>
          <w:trHeight w:val="365"/>
        </w:trPr>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учителя-логопеды;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94051F" w:rsidP="0094051F">
            <w:pPr>
              <w:spacing w:after="0"/>
              <w:rPr>
                <w:rFonts w:ascii="Times New Roman" w:eastAsia="Times New Roman" w:hAnsi="Times New Roman" w:cs="Times New Roman"/>
                <w:sz w:val="28"/>
                <w:szCs w:val="28"/>
              </w:rPr>
            </w:pPr>
            <w:r w:rsidRPr="001D739F">
              <w:rPr>
                <w:rFonts w:ascii="Times New Roman" w:eastAsia="Times New Roman" w:hAnsi="Times New Roman" w:cs="Times New Roman"/>
                <w:sz w:val="28"/>
                <w:szCs w:val="28"/>
              </w:rPr>
              <w:t xml:space="preserve">процент </w:t>
            </w:r>
            <w:r w:rsidR="004A6B5B" w:rsidRPr="001D739F">
              <w:rPr>
                <w:rFonts w:ascii="Times New Roman" w:eastAsia="Times New Roman" w:hAnsi="Times New Roman" w:cs="Times New Roman"/>
                <w:sz w:val="28"/>
                <w:szCs w:val="28"/>
              </w:rPr>
              <w:t xml:space="preserve"> </w:t>
            </w:r>
          </w:p>
          <w:p w:rsidR="0094051F" w:rsidRPr="001D739F" w:rsidRDefault="004A6B5B" w:rsidP="0094051F">
            <w:pPr>
              <w:spacing w:after="0"/>
              <w:rPr>
                <w:rFonts w:ascii="Times New Roman" w:eastAsia="Times New Roman" w:hAnsi="Times New Roman" w:cs="Times New Roman"/>
                <w:sz w:val="28"/>
                <w:szCs w:val="28"/>
              </w:rPr>
            </w:pPr>
            <w:r w:rsidRPr="001D739F">
              <w:rPr>
                <w:rFonts w:ascii="Times New Roman" w:eastAsia="Times New Roman" w:hAnsi="Times New Roman" w:cs="Times New Roman"/>
                <w:sz w:val="28"/>
                <w:szCs w:val="28"/>
              </w:rPr>
              <w:t>9,1</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учителя-дефектологи;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педагоги-психологи;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социальные педагоги;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педагоги-организаторы;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педагоги дополнительного образования.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lastRenderedPageBreak/>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p>
          <w:p w:rsidR="004A6B5B"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80,5</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1.4. Материально-техническое и информационное обеспечение дошкольных образовательных организаций</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1.4.1. Площадь помещений, используемых непосредственно для нужд дошкольных образовательных организаций, в расчете на одного ребенка.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квадратный метр</w:t>
            </w:r>
          </w:p>
          <w:p w:rsidR="004A6B5B"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17</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1.4.2. Удельный вес числа дошкольных образовательных организаций, имеющих все виды благоустройства (водопровод, центральное отопление, канализация), в общем числе дошкольных 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p>
          <w:p w:rsidR="004A6B5B"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100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1.4.3. Удельный вес числа дошкольных образовательных организаций, имеющих физкультурные залы, в общем числе дошкольных 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p>
          <w:p w:rsidR="004A6B5B"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66,6</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Е</w:t>
            </w:r>
            <w:r w:rsidR="0094051F" w:rsidRPr="001D739F">
              <w:rPr>
                <w:rFonts w:ascii="Times New Roman" w:hAnsi="Times New Roman" w:cs="Times New Roman"/>
                <w:sz w:val="28"/>
                <w:szCs w:val="28"/>
              </w:rPr>
              <w:t>диница</w:t>
            </w:r>
          </w:p>
          <w:p w:rsidR="004A6B5B"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0</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1.5. Условия получения дошкольного образования лицами с ограниченными возможностями здоровья и инвалидами</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p>
          <w:p w:rsidR="004A6B5B"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p>
          <w:p w:rsidR="004A6B5B"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2</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1.6. Состояние здоровья лиц, обучающихся по программам дошкольного образования</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w:t>
            </w:r>
            <w:r w:rsidRPr="001D739F">
              <w:rPr>
                <w:rFonts w:ascii="Times New Roman" w:hAnsi="Times New Roman" w:cs="Times New Roman"/>
                <w:sz w:val="28"/>
                <w:szCs w:val="28"/>
              </w:rPr>
              <w:lastRenderedPageBreak/>
              <w:t>образования, присмотр и уход за детьми.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lastRenderedPageBreak/>
              <w:t xml:space="preserve">процент   </w:t>
            </w:r>
          </w:p>
          <w:p w:rsidR="004A6B5B"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0</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lastRenderedPageBreak/>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1.7.1. </w:t>
            </w:r>
            <w:proofErr w:type="gramStart"/>
            <w:r w:rsidRPr="001D739F">
              <w:rPr>
                <w:rFonts w:ascii="Times New Roman" w:hAnsi="Times New Roman" w:cs="Times New Roman"/>
                <w:sz w:val="28"/>
                <w:szCs w:val="28"/>
              </w:rPr>
              <w:t>Изменение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roofErr w:type="gramEnd"/>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дошкольные образовательные организации;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обособленные подразделения (филиалы) дошкольных 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eastAsiaTheme="minorHAnsi" w:hAnsi="Times New Roman" w:cs="Times New Roman"/>
                <w:sz w:val="28"/>
                <w:szCs w:val="28"/>
                <w:lang w:eastAsia="en-US"/>
              </w:rPr>
              <w:t>обособленные подразделения (филиалы) общеобразовательных организаций;</w:t>
            </w:r>
            <w:r w:rsidRPr="001D739F">
              <w:rPr>
                <w:rFonts w:ascii="Times New Roman" w:hAnsi="Times New Roman" w:cs="Times New Roman"/>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rPr>
            </w:pPr>
            <w:r w:rsidRPr="001D739F">
              <w:rPr>
                <w:rFonts w:ascii="Times New Roman" w:hAnsi="Times New Roman" w:cs="Times New Roman"/>
                <w:sz w:val="28"/>
                <w:szCs w:val="28"/>
              </w:rP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иные организации, имеющие специализированные структурные образовательные подразделения, которые осуществляют образовательную деятельность по образовательным программам дошкольного образования, присмотр и уход за детьми.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1.9. Создание безопасных условий при организации образовательного процесса в дошкольных образовательных организациях</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p>
          <w:p w:rsidR="004A6B5B"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p>
          <w:p w:rsidR="004A6B5B"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33,3</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b/>
                <w:sz w:val="28"/>
                <w:szCs w:val="28"/>
              </w:rPr>
            </w:pPr>
            <w:r w:rsidRPr="001D739F">
              <w:rPr>
                <w:rFonts w:ascii="Times New Roman" w:hAnsi="Times New Roman" w:cs="Times New Roman"/>
                <w:b/>
                <w:sz w:val="28"/>
                <w:szCs w:val="28"/>
              </w:rPr>
              <w:t>2. Сведения о развитии начального общего образования, основного общего образования и среднего общего образования</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2.1. Уровень доступности начального общего образования, основного общего образования и среднего общего образования и численность населения, получающего </w:t>
            </w:r>
            <w:r w:rsidRPr="001D739F">
              <w:rPr>
                <w:rFonts w:ascii="Times New Roman" w:hAnsi="Times New Roman" w:cs="Times New Roman"/>
                <w:sz w:val="28"/>
                <w:szCs w:val="28"/>
              </w:rPr>
              <w:lastRenderedPageBreak/>
              <w:t>начальное общее, основное общее и среднее общее образование</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lastRenderedPageBreak/>
              <w:t>2.1.1. Охват детей общим образованием (отношение численности обучающихся по образовательным программам начального общего, основного общего, среднего общего образования и обучающихся с умственной отсталостью (интеллектуальными нарушениями) к численности детей в возрасте от 7 до 18 лет).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p>
          <w:p w:rsidR="004A6B5B" w:rsidRPr="001D739F" w:rsidRDefault="00745D4D" w:rsidP="0094051F">
            <w:pPr>
              <w:pStyle w:val="ConsPlusNormal"/>
              <w:rPr>
                <w:rFonts w:ascii="Times New Roman" w:hAnsi="Times New Roman" w:cs="Times New Roman"/>
                <w:sz w:val="28"/>
                <w:szCs w:val="28"/>
              </w:rPr>
            </w:pPr>
            <w:r>
              <w:rPr>
                <w:rFonts w:ascii="Times New Roman" w:hAnsi="Times New Roman" w:cs="Times New Roman"/>
                <w:sz w:val="28"/>
                <w:szCs w:val="28"/>
              </w:rPr>
              <w:t>100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w:t>
            </w:r>
            <w:proofErr w:type="gramStart"/>
            <w:r w:rsidRPr="001D739F">
              <w:rPr>
                <w:rFonts w:ascii="Times New Roman" w:hAnsi="Times New Roman" w:cs="Times New Roman"/>
                <w:sz w:val="28"/>
                <w:szCs w:val="28"/>
              </w:rPr>
              <w:t>численности</w:t>
            </w:r>
            <w:proofErr w:type="gramEnd"/>
            <w:r w:rsidRPr="001D739F">
              <w:rPr>
                <w:rFonts w:ascii="Times New Roman" w:hAnsi="Times New Roman" w:cs="Times New Roman"/>
                <w:sz w:val="28"/>
                <w:szCs w:val="28"/>
              </w:rPr>
              <w:t xml:space="preserve"> обучающихся по образовательным программам начального общего, основного общего, среднего общего образования.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p>
          <w:p w:rsidR="004A6B5B"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100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2.1.3. Удельный вес численности </w:t>
            </w:r>
            <w:proofErr w:type="gramStart"/>
            <w:r w:rsidRPr="001D739F">
              <w:rPr>
                <w:rFonts w:ascii="Times New Roman" w:hAnsi="Times New Roman" w:cs="Times New Roman"/>
                <w:sz w:val="28"/>
                <w:szCs w:val="28"/>
              </w:rPr>
              <w:t>обучающихся</w:t>
            </w:r>
            <w:proofErr w:type="gramEnd"/>
            <w:r w:rsidRPr="001D739F">
              <w:rPr>
                <w:rFonts w:ascii="Times New Roman" w:hAnsi="Times New Roman" w:cs="Times New Roman"/>
                <w:sz w:val="28"/>
                <w:szCs w:val="28"/>
              </w:rPr>
              <w:t xml:space="preserve">,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p>
          <w:p w:rsidR="004A6B5B" w:rsidRPr="001D739F" w:rsidRDefault="004A6B5B"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34,6</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2.1.4. Наполняемость классов по уровням общего образования:</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начальное общее образование (1–4 классы);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Ч</w:t>
            </w:r>
            <w:r w:rsidR="0094051F" w:rsidRPr="001D739F">
              <w:rPr>
                <w:rFonts w:ascii="Times New Roman" w:hAnsi="Times New Roman" w:cs="Times New Roman"/>
                <w:sz w:val="28"/>
                <w:szCs w:val="28"/>
              </w:rPr>
              <w:t>еловек</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26,6</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основное общее образование (5–9 классы);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Ч</w:t>
            </w:r>
            <w:r w:rsidR="0094051F" w:rsidRPr="001D739F">
              <w:rPr>
                <w:rFonts w:ascii="Times New Roman" w:hAnsi="Times New Roman" w:cs="Times New Roman"/>
                <w:sz w:val="28"/>
                <w:szCs w:val="28"/>
              </w:rPr>
              <w:t>еловек</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30,1</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среднее общее образование (10–11(12) классы).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Ч</w:t>
            </w:r>
            <w:r w:rsidR="0094051F" w:rsidRPr="001D739F">
              <w:rPr>
                <w:rFonts w:ascii="Times New Roman" w:hAnsi="Times New Roman" w:cs="Times New Roman"/>
                <w:sz w:val="28"/>
                <w:szCs w:val="28"/>
              </w:rPr>
              <w:t>еловек</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17</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2.1.5. Удельный вес численности </w:t>
            </w:r>
            <w:proofErr w:type="gramStart"/>
            <w:r w:rsidRPr="001D739F">
              <w:rPr>
                <w:rFonts w:ascii="Times New Roman" w:hAnsi="Times New Roman" w:cs="Times New Roman"/>
                <w:sz w:val="28"/>
                <w:szCs w:val="28"/>
              </w:rPr>
              <w:t>обучающихся</w:t>
            </w:r>
            <w:proofErr w:type="gramEnd"/>
            <w:r w:rsidRPr="001D739F">
              <w:rPr>
                <w:rFonts w:ascii="Times New Roman" w:hAnsi="Times New Roman" w:cs="Times New Roman"/>
                <w:sz w:val="28"/>
                <w:szCs w:val="28"/>
              </w:rPr>
              <w:t xml:space="preserve">, охваченных подвозом, в общей численности обучающихся, нуждающихся в подвозе в общеобразовательные организации.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100</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 </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2.2.1. Удельный вес численности обучающихся в первую смену в общей </w:t>
            </w:r>
            <w:proofErr w:type="gramStart"/>
            <w:r w:rsidRPr="001D739F">
              <w:rPr>
                <w:rFonts w:ascii="Times New Roman" w:hAnsi="Times New Roman" w:cs="Times New Roman"/>
                <w:sz w:val="28"/>
                <w:szCs w:val="28"/>
              </w:rPr>
              <w:t>численности</w:t>
            </w:r>
            <w:proofErr w:type="gramEnd"/>
            <w:r w:rsidRPr="001D739F">
              <w:rPr>
                <w:rFonts w:ascii="Times New Roman" w:hAnsi="Times New Roman" w:cs="Times New Roman"/>
                <w:sz w:val="28"/>
                <w:szCs w:val="28"/>
              </w:rPr>
              <w:t xml:space="preserve"> обучающихся по образовательным программам начального общего, основного общего, среднего общего образования по очной форме обучения.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100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2.2.2. Удельный вес численности обучающихся, углубленно </w:t>
            </w:r>
            <w:r w:rsidRPr="001D739F">
              <w:rPr>
                <w:rFonts w:ascii="Times New Roman" w:hAnsi="Times New Roman" w:cs="Times New Roman"/>
                <w:sz w:val="28"/>
                <w:szCs w:val="28"/>
              </w:rPr>
              <w:lastRenderedPageBreak/>
              <w:t xml:space="preserve">изучающих отдельные учебные предметы, в общей </w:t>
            </w:r>
            <w:proofErr w:type="gramStart"/>
            <w:r w:rsidRPr="001D739F">
              <w:rPr>
                <w:rFonts w:ascii="Times New Roman" w:hAnsi="Times New Roman" w:cs="Times New Roman"/>
                <w:sz w:val="28"/>
                <w:szCs w:val="28"/>
              </w:rPr>
              <w:t>численности</w:t>
            </w:r>
            <w:proofErr w:type="gramEnd"/>
            <w:r w:rsidRPr="001D739F">
              <w:rPr>
                <w:rFonts w:ascii="Times New Roman" w:hAnsi="Times New Roman" w:cs="Times New Roman"/>
                <w:sz w:val="28"/>
                <w:szCs w:val="28"/>
              </w:rPr>
              <w:t xml:space="preserve"> обучающихся по образовательным программам начального общего, основного общего, среднего общего образования.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lastRenderedPageBreak/>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lastRenderedPageBreak/>
              <w:t>60,4</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lastRenderedPageBreak/>
              <w:t xml:space="preserve">2.2.3. Удельный вес численности обучающихся в классах (группах) профильного обучения в общей </w:t>
            </w:r>
            <w:proofErr w:type="gramStart"/>
            <w:r w:rsidRPr="001D739F">
              <w:rPr>
                <w:rFonts w:ascii="Times New Roman" w:hAnsi="Times New Roman" w:cs="Times New Roman"/>
                <w:sz w:val="28"/>
                <w:szCs w:val="28"/>
              </w:rPr>
              <w:t>численности</w:t>
            </w:r>
            <w:proofErr w:type="gramEnd"/>
            <w:r w:rsidRPr="001D739F">
              <w:rPr>
                <w:rFonts w:ascii="Times New Roman" w:hAnsi="Times New Roman" w:cs="Times New Roman"/>
                <w:sz w:val="28"/>
                <w:szCs w:val="28"/>
              </w:rPr>
              <w:t xml:space="preserve"> обучающихся в 10–11(12) классах по образовательным программам среднего общего образования.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76,5</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2.2.4. Удельный вес численности обучающихся с использованием дистанционных образовательных технологий в общей </w:t>
            </w:r>
            <w:proofErr w:type="gramStart"/>
            <w:r w:rsidRPr="001D739F">
              <w:rPr>
                <w:rFonts w:ascii="Times New Roman" w:hAnsi="Times New Roman" w:cs="Times New Roman"/>
                <w:sz w:val="28"/>
                <w:szCs w:val="28"/>
              </w:rPr>
              <w:t>численности</w:t>
            </w:r>
            <w:proofErr w:type="gramEnd"/>
            <w:r w:rsidRPr="001D739F">
              <w:rPr>
                <w:rFonts w:ascii="Times New Roman" w:hAnsi="Times New Roman" w:cs="Times New Roman"/>
                <w:sz w:val="28"/>
                <w:szCs w:val="28"/>
              </w:rPr>
              <w:t xml:space="preserve"> обучающихся по образовательным программам начального общего, основного общего, среднего общего образования и обучающихся с умственной отсталостью (интеллектуальными нарушениями).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spacing w:after="0" w:line="240" w:lineRule="auto"/>
              <w:jc w:val="both"/>
              <w:rPr>
                <w:rFonts w:ascii="Times New Roman" w:hAnsi="Times New Roman" w:cs="Times New Roman"/>
                <w:sz w:val="28"/>
                <w:szCs w:val="28"/>
              </w:rPr>
            </w:pPr>
            <w:r w:rsidRPr="001D739F">
              <w:rPr>
                <w:rFonts w:ascii="Times New Roman" w:hAnsi="Times New Roman" w:cs="Times New Roman"/>
                <w:sz w:val="28"/>
                <w:szCs w:val="28"/>
              </w:rPr>
              <w:t>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12,4</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rPr>
            </w:pPr>
            <w:r w:rsidRPr="001D739F">
              <w:rPr>
                <w:rFonts w:ascii="Times New Roman" w:hAnsi="Times New Roman" w:cs="Times New Roman"/>
                <w:sz w:val="28"/>
                <w:szCs w:val="28"/>
              </w:rPr>
              <w:t xml:space="preserve">2.3.1. Численность </w:t>
            </w:r>
            <w:proofErr w:type="gramStart"/>
            <w:r w:rsidRPr="001D739F">
              <w:rPr>
                <w:rFonts w:ascii="Times New Roman" w:hAnsi="Times New Roman" w:cs="Times New Roman"/>
                <w:sz w:val="28"/>
                <w:szCs w:val="28"/>
              </w:rPr>
              <w:t>обучающихся</w:t>
            </w:r>
            <w:proofErr w:type="gramEnd"/>
            <w:r w:rsidRPr="001D739F">
              <w:rPr>
                <w:rFonts w:ascii="Times New Roman" w:hAnsi="Times New Roman" w:cs="Times New Roman"/>
                <w:sz w:val="28"/>
                <w:szCs w:val="28"/>
              </w:rPr>
              <w:t xml:space="preserve"> по образовательным программам начального общего, основного общего, среднего общего образования и обучающихся с умственной отсталостью (интеллектуальными нарушениями) в расчете на одного педагогического работника.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Ч</w:t>
            </w:r>
            <w:r w:rsidR="0094051F" w:rsidRPr="001D739F">
              <w:rPr>
                <w:rFonts w:ascii="Times New Roman" w:hAnsi="Times New Roman" w:cs="Times New Roman"/>
                <w:sz w:val="28"/>
                <w:szCs w:val="28"/>
              </w:rPr>
              <w:t>еловек</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11,1</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i/>
                <w:sz w:val="28"/>
                <w:szCs w:val="28"/>
              </w:rPr>
            </w:pPr>
            <w:r w:rsidRPr="001D739F">
              <w:rPr>
                <w:rFonts w:ascii="Times New Roman" w:hAnsi="Times New Roman" w:cs="Times New Roman"/>
                <w:sz w:val="28"/>
                <w:szCs w:val="28"/>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12,2</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2.3.3. Отношение среднемесячной заработной платы педагогических работников государственных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w:t>
            </w:r>
            <w:r w:rsidRPr="001D739F">
              <w:rPr>
                <w:rFonts w:ascii="Times New Roman" w:hAnsi="Times New Roman" w:cs="Times New Roman"/>
                <w:sz w:val="28"/>
                <w:szCs w:val="28"/>
              </w:rPr>
              <w:lastRenderedPageBreak/>
              <w:t>физических лиц (среднемесячному доходу от трудовой деятельности) в субъекте Российской Федерации.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lastRenderedPageBreak/>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102,7</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lastRenderedPageBreak/>
              <w:t xml:space="preserve">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56,7</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2.3.5. Удельный вес числа организаций, имеющих в составе педагогических работников социальных педагогов, педагогов-психологов, учителей-логопедов, учителей-дефектологов,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 </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социальных педагогов:</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ind w:left="283"/>
              <w:jc w:val="both"/>
              <w:rPr>
                <w:rFonts w:ascii="Times New Roman" w:hAnsi="Times New Roman" w:cs="Times New Roman"/>
                <w:sz w:val="28"/>
                <w:szCs w:val="28"/>
              </w:rPr>
            </w:pPr>
            <w:r w:rsidRPr="001D739F">
              <w:rPr>
                <w:rFonts w:ascii="Times New Roman" w:hAnsi="Times New Roman" w:cs="Times New Roman"/>
                <w:sz w:val="28"/>
                <w:szCs w:val="28"/>
              </w:rPr>
              <w:t>всего,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100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ind w:left="283"/>
              <w:jc w:val="both"/>
              <w:rPr>
                <w:rFonts w:ascii="Times New Roman" w:hAnsi="Times New Roman" w:cs="Times New Roman"/>
                <w:sz w:val="28"/>
                <w:szCs w:val="28"/>
              </w:rPr>
            </w:pPr>
            <w:r w:rsidRPr="001D739F">
              <w:rPr>
                <w:rFonts w:ascii="Times New Roman" w:hAnsi="Times New Roman" w:cs="Times New Roman"/>
                <w:sz w:val="28"/>
                <w:szCs w:val="28"/>
              </w:rPr>
              <w:t>из них в штате;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педагогов-психологов:</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ind w:left="283"/>
              <w:jc w:val="both"/>
              <w:rPr>
                <w:rFonts w:ascii="Times New Roman" w:hAnsi="Times New Roman" w:cs="Times New Roman"/>
                <w:sz w:val="28"/>
                <w:szCs w:val="28"/>
              </w:rPr>
            </w:pPr>
            <w:r w:rsidRPr="001D739F">
              <w:rPr>
                <w:rFonts w:ascii="Times New Roman" w:hAnsi="Times New Roman" w:cs="Times New Roman"/>
                <w:sz w:val="28"/>
                <w:szCs w:val="28"/>
              </w:rPr>
              <w:t>всего,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50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ind w:left="283"/>
              <w:jc w:val="both"/>
              <w:rPr>
                <w:rFonts w:ascii="Times New Roman" w:hAnsi="Times New Roman" w:cs="Times New Roman"/>
                <w:sz w:val="28"/>
                <w:szCs w:val="28"/>
              </w:rPr>
            </w:pPr>
            <w:r w:rsidRPr="001D739F">
              <w:rPr>
                <w:rFonts w:ascii="Times New Roman" w:hAnsi="Times New Roman" w:cs="Times New Roman"/>
                <w:sz w:val="28"/>
                <w:szCs w:val="28"/>
              </w:rPr>
              <w:t>из них в штате;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учителей-логопедов:</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ind w:left="283"/>
              <w:jc w:val="both"/>
              <w:rPr>
                <w:rFonts w:ascii="Times New Roman" w:hAnsi="Times New Roman" w:cs="Times New Roman"/>
                <w:sz w:val="28"/>
                <w:szCs w:val="28"/>
              </w:rPr>
            </w:pPr>
            <w:r w:rsidRPr="001D739F">
              <w:rPr>
                <w:rFonts w:ascii="Times New Roman" w:hAnsi="Times New Roman" w:cs="Times New Roman"/>
                <w:sz w:val="28"/>
                <w:szCs w:val="28"/>
              </w:rPr>
              <w:t>всего,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50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ind w:left="283"/>
              <w:jc w:val="both"/>
              <w:rPr>
                <w:rFonts w:ascii="Times New Roman" w:hAnsi="Times New Roman" w:cs="Times New Roman"/>
                <w:sz w:val="28"/>
                <w:szCs w:val="28"/>
              </w:rPr>
            </w:pPr>
            <w:r w:rsidRPr="001D739F">
              <w:rPr>
                <w:rFonts w:ascii="Times New Roman" w:hAnsi="Times New Roman" w:cs="Times New Roman"/>
                <w:sz w:val="28"/>
                <w:szCs w:val="28"/>
              </w:rPr>
              <w:t>из них в штате;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учителей-дефектологов:</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ind w:left="283"/>
              <w:jc w:val="both"/>
              <w:rPr>
                <w:rFonts w:ascii="Times New Roman" w:hAnsi="Times New Roman" w:cs="Times New Roman"/>
                <w:sz w:val="28"/>
                <w:szCs w:val="28"/>
              </w:rPr>
            </w:pPr>
            <w:r w:rsidRPr="001D739F">
              <w:rPr>
                <w:rFonts w:ascii="Times New Roman" w:hAnsi="Times New Roman" w:cs="Times New Roman"/>
                <w:sz w:val="28"/>
                <w:szCs w:val="28"/>
              </w:rPr>
              <w:t>всего,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ind w:left="283"/>
              <w:jc w:val="both"/>
              <w:rPr>
                <w:rFonts w:ascii="Times New Roman" w:hAnsi="Times New Roman" w:cs="Times New Roman"/>
                <w:sz w:val="28"/>
                <w:szCs w:val="28"/>
              </w:rPr>
            </w:pPr>
            <w:r w:rsidRPr="001D739F">
              <w:rPr>
                <w:rFonts w:ascii="Times New Roman" w:hAnsi="Times New Roman" w:cs="Times New Roman"/>
                <w:sz w:val="28"/>
                <w:szCs w:val="28"/>
              </w:rPr>
              <w:t>из них в штате.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 xml:space="preserve">2.4. Материально-техническое и информационное обеспечение общеобразовательных </w:t>
            </w:r>
            <w:r w:rsidRPr="001D739F">
              <w:rPr>
                <w:rFonts w:ascii="Times New Roman" w:hAnsi="Times New Roman" w:cs="Times New Roman"/>
                <w:sz w:val="28"/>
                <w:szCs w:val="28"/>
              </w:rPr>
              <w:lastRenderedPageBreak/>
              <w:t>организаций, а также иных организаций, осуществляющих образовательную деятельность в части реализации основных общеобразовательных программ</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spacing w:after="0" w:line="240" w:lineRule="auto"/>
              <w:jc w:val="both"/>
              <w:rPr>
                <w:rFonts w:ascii="Times New Roman" w:hAnsi="Times New Roman" w:cs="Times New Roman"/>
                <w:sz w:val="28"/>
                <w:szCs w:val="28"/>
              </w:rPr>
            </w:pPr>
            <w:r w:rsidRPr="001D739F">
              <w:rPr>
                <w:rFonts w:ascii="Times New Roman" w:hAnsi="Times New Roman" w:cs="Times New Roman"/>
                <w:sz w:val="28"/>
                <w:szCs w:val="28"/>
              </w:rPr>
              <w:lastRenderedPageBreak/>
              <w:t>2.4.1. Учебная площадь организаций, реализующих образовательные программы начального общего, основного общего, среднего общего образования, в расчете на одного обучающегося.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квадратный метр</w:t>
            </w:r>
          </w:p>
          <w:p w:rsidR="0026757C" w:rsidRPr="001D739F" w:rsidRDefault="00745D4D" w:rsidP="0094051F">
            <w:pPr>
              <w:pStyle w:val="ConsPlusNormal"/>
              <w:rPr>
                <w:rFonts w:ascii="Times New Roman" w:hAnsi="Times New Roman" w:cs="Times New Roman"/>
                <w:sz w:val="28"/>
                <w:szCs w:val="28"/>
              </w:rPr>
            </w:pPr>
            <w:r>
              <w:rPr>
                <w:rFonts w:ascii="Times New Roman" w:hAnsi="Times New Roman" w:cs="Times New Roman"/>
                <w:sz w:val="28"/>
                <w:szCs w:val="28"/>
              </w:rPr>
              <w:t>13,3</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highlight w:val="yellow"/>
              </w:rPr>
            </w:pPr>
            <w:r w:rsidRPr="001D739F">
              <w:rPr>
                <w:rFonts w:ascii="Times New Roman" w:hAnsi="Times New Roman" w:cs="Times New Roman"/>
                <w:sz w:val="28"/>
                <w:szCs w:val="28"/>
              </w:rPr>
              <w:t>2.4.2. Удельный вес числа общеобразовательных организаций, имеющих все виды благоустройства (водопровод, центральное отопление, канализация), в общем числе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p>
          <w:p w:rsidR="0026757C"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100</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2.4.3. Число персональных компьютеров, используемых в учебных целях, в расчете на 100 обучающихся общеобразовательных организаций:</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всего;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Е</w:t>
            </w:r>
            <w:r w:rsidR="0094051F" w:rsidRPr="001D739F">
              <w:rPr>
                <w:rFonts w:ascii="Times New Roman" w:hAnsi="Times New Roman" w:cs="Times New Roman"/>
                <w:sz w:val="28"/>
                <w:szCs w:val="28"/>
              </w:rPr>
              <w:t>диница</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32,3</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имеющих доступ к информационно-телекоммуникационной сети «Интернет».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Е</w:t>
            </w:r>
            <w:r w:rsidR="0094051F" w:rsidRPr="001D739F">
              <w:rPr>
                <w:rFonts w:ascii="Times New Roman" w:hAnsi="Times New Roman" w:cs="Times New Roman"/>
                <w:sz w:val="28"/>
                <w:szCs w:val="28"/>
              </w:rPr>
              <w:t>диница</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32,3</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spacing w:after="0" w:line="240" w:lineRule="auto"/>
              <w:jc w:val="both"/>
              <w:rPr>
                <w:rFonts w:ascii="Times New Roman" w:hAnsi="Times New Roman" w:cs="Times New Roman"/>
                <w:sz w:val="28"/>
                <w:szCs w:val="28"/>
              </w:rPr>
            </w:pPr>
            <w:r w:rsidRPr="001D739F">
              <w:rPr>
                <w:rFonts w:ascii="Times New Roman" w:hAnsi="Times New Roman" w:cs="Times New Roman"/>
                <w:sz w:val="28"/>
                <w:szCs w:val="28"/>
              </w:rPr>
              <w:t xml:space="preserve">2.4.4. Доля образовательных организаций, реализующих образовательные программы начального общего, основного общего, среднего общего образования, обеспеченных </w:t>
            </w:r>
            <w:proofErr w:type="spellStart"/>
            <w:r w:rsidRPr="001D739F">
              <w:rPr>
                <w:rFonts w:ascii="Times New Roman" w:hAnsi="Times New Roman" w:cs="Times New Roman"/>
                <w:sz w:val="28"/>
                <w:szCs w:val="28"/>
              </w:rPr>
              <w:t>интернет-соединением</w:t>
            </w:r>
            <w:proofErr w:type="spellEnd"/>
            <w:r w:rsidRPr="001D739F">
              <w:rPr>
                <w:rFonts w:ascii="Times New Roman" w:hAnsi="Times New Roman" w:cs="Times New Roman"/>
                <w:sz w:val="28"/>
                <w:szCs w:val="28"/>
              </w:rPr>
              <w:t xml:space="preserve"> со скоростью соединения не менее 100 Мб/</w:t>
            </w:r>
            <w:proofErr w:type="gramStart"/>
            <w:r w:rsidRPr="001D739F">
              <w:rPr>
                <w:rFonts w:ascii="Times New Roman" w:hAnsi="Times New Roman" w:cs="Times New Roman"/>
                <w:sz w:val="28"/>
                <w:szCs w:val="28"/>
              </w:rPr>
              <w:t>с</w:t>
            </w:r>
            <w:proofErr w:type="gramEnd"/>
            <w:r w:rsidRPr="001D739F">
              <w:rPr>
                <w:rFonts w:ascii="Times New Roman" w:hAnsi="Times New Roman" w:cs="Times New Roman"/>
                <w:sz w:val="28"/>
                <w:szCs w:val="28"/>
              </w:rPr>
              <w:t xml:space="preserve"> – </w:t>
            </w:r>
            <w:proofErr w:type="gramStart"/>
            <w:r w:rsidRPr="001D739F">
              <w:rPr>
                <w:rFonts w:ascii="Times New Roman" w:hAnsi="Times New Roman" w:cs="Times New Roman"/>
                <w:sz w:val="28"/>
                <w:szCs w:val="28"/>
              </w:rPr>
              <w:t>для</w:t>
            </w:r>
            <w:proofErr w:type="gramEnd"/>
            <w:r w:rsidRPr="001D739F">
              <w:rPr>
                <w:rFonts w:ascii="Times New Roman" w:hAnsi="Times New Roman" w:cs="Times New Roman"/>
                <w:sz w:val="28"/>
                <w:szCs w:val="28"/>
              </w:rPr>
              <w:t xml:space="preserve">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100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2.4.5. Удельный вес числа общеобразовательных организаций, использующих электронный журнал, электронный дневник, в общем числе общеобразовательных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100</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2.5.1. Удельный вес числа зданий, в которых созданы условия для беспрепятственного доступа инвалидов, в общем числе зданий общеобразовательных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rPr>
            </w:pPr>
            <w:r w:rsidRPr="001D739F">
              <w:rPr>
                <w:rFonts w:ascii="Times New Roman" w:hAnsi="Times New Roman" w:cs="Times New Roman"/>
                <w:sz w:val="28"/>
                <w:szCs w:val="28"/>
              </w:rPr>
              <w:t>2.5.2. </w:t>
            </w:r>
            <w:proofErr w:type="gramStart"/>
            <w:r w:rsidRPr="001D739F">
              <w:rPr>
                <w:rFonts w:ascii="Times New Roman" w:hAnsi="Times New Roman" w:cs="Times New Roman"/>
                <w:sz w:val="28"/>
                <w:szCs w:val="28"/>
              </w:rPr>
              <w:t>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 основного общего, среднего общего образования в формах: совместного обучения с другими обучающимися (инклюзии), в отдельных классах, группах или в отдельных образовательных организациях, осуществляющих реализацию адаптированных основных образовательных программ начального общего, основного общего и среднего общего образования:</w:t>
            </w:r>
            <w:proofErr w:type="gramEnd"/>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spacing w:after="0" w:line="240" w:lineRule="auto"/>
              <w:jc w:val="both"/>
              <w:rPr>
                <w:rFonts w:ascii="Times New Roman" w:hAnsi="Times New Roman" w:cs="Times New Roman"/>
                <w:sz w:val="28"/>
                <w:szCs w:val="28"/>
              </w:rPr>
            </w:pPr>
            <w:r w:rsidRPr="001D739F">
              <w:rPr>
                <w:rFonts w:ascii="Times New Roman" w:hAnsi="Times New Roman" w:cs="Times New Roman"/>
                <w:sz w:val="28"/>
                <w:szCs w:val="28"/>
              </w:rPr>
              <w:lastRenderedPageBreak/>
              <w:t>в отдельных организациях, осуществляющих образовательную деятельность по адаптированным образовательным программам начального общего, основного общего и среднего общего образования, – всего,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spacing w:after="0" w:line="240" w:lineRule="auto"/>
              <w:jc w:val="both"/>
              <w:rPr>
                <w:rFonts w:ascii="Times New Roman" w:hAnsi="Times New Roman" w:cs="Times New Roman"/>
                <w:sz w:val="28"/>
                <w:szCs w:val="28"/>
              </w:rPr>
            </w:pPr>
            <w:r w:rsidRPr="001D739F">
              <w:rPr>
                <w:rFonts w:ascii="Times New Roman" w:hAnsi="Times New Roman" w:cs="Times New Roman"/>
                <w:sz w:val="28"/>
                <w:szCs w:val="28"/>
              </w:rPr>
              <w:t>из них инвалидов, детей-инвалидов;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spacing w:after="0" w:line="240" w:lineRule="auto"/>
              <w:jc w:val="both"/>
              <w:rPr>
                <w:rFonts w:ascii="Times New Roman" w:hAnsi="Times New Roman" w:cs="Times New Roman"/>
                <w:sz w:val="28"/>
                <w:szCs w:val="28"/>
              </w:rPr>
            </w:pPr>
            <w:r w:rsidRPr="001D739F">
              <w:rPr>
                <w:rFonts w:ascii="Times New Roman" w:hAnsi="Times New Roman" w:cs="Times New Roman"/>
                <w:sz w:val="28"/>
                <w:szCs w:val="28"/>
              </w:rPr>
              <w:t>в отдельных классах, осуществляющих образовательную деятельность по адаптированным образовательным программам начального общего, основного общего образования, – всего,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spacing w:after="0" w:line="240" w:lineRule="auto"/>
              <w:jc w:val="both"/>
              <w:rPr>
                <w:rFonts w:ascii="Times New Roman" w:hAnsi="Times New Roman" w:cs="Times New Roman"/>
                <w:sz w:val="28"/>
                <w:szCs w:val="28"/>
              </w:rPr>
            </w:pPr>
            <w:r w:rsidRPr="001D739F">
              <w:rPr>
                <w:rFonts w:ascii="Times New Roman" w:hAnsi="Times New Roman" w:cs="Times New Roman"/>
                <w:sz w:val="28"/>
                <w:szCs w:val="28"/>
              </w:rPr>
              <w:t>из них инвалидов, детей-инвалидов;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spacing w:after="0" w:line="240" w:lineRule="auto"/>
              <w:jc w:val="both"/>
              <w:rPr>
                <w:rFonts w:ascii="Times New Roman" w:hAnsi="Times New Roman" w:cs="Times New Roman"/>
                <w:sz w:val="28"/>
                <w:szCs w:val="28"/>
              </w:rPr>
            </w:pPr>
            <w:r w:rsidRPr="001D739F">
              <w:rPr>
                <w:rFonts w:ascii="Times New Roman" w:hAnsi="Times New Roman" w:cs="Times New Roman"/>
                <w:sz w:val="28"/>
                <w:szCs w:val="28"/>
              </w:rPr>
              <w:t>в формате совместного обучения (инклюзии) – всего,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100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spacing w:after="0" w:line="240" w:lineRule="auto"/>
              <w:jc w:val="both"/>
              <w:rPr>
                <w:rFonts w:ascii="Times New Roman" w:hAnsi="Times New Roman" w:cs="Times New Roman"/>
                <w:sz w:val="28"/>
                <w:szCs w:val="28"/>
              </w:rPr>
            </w:pPr>
            <w:r w:rsidRPr="001D739F">
              <w:rPr>
                <w:rFonts w:ascii="Times New Roman" w:hAnsi="Times New Roman" w:cs="Times New Roman"/>
                <w:sz w:val="28"/>
                <w:szCs w:val="28"/>
              </w:rPr>
              <w:t xml:space="preserve">из них инвалидов, детей-инвалидов.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w:t>
            </w:r>
            <w:proofErr w:type="gramStart"/>
            <w:r w:rsidRPr="001D739F">
              <w:rPr>
                <w:rFonts w:ascii="Times New Roman" w:hAnsi="Times New Roman" w:cs="Times New Roman"/>
                <w:sz w:val="28"/>
                <w:szCs w:val="28"/>
              </w:rPr>
              <w:t>численности</w:t>
            </w:r>
            <w:proofErr w:type="gramEnd"/>
            <w:r w:rsidRPr="001D739F">
              <w:rPr>
                <w:rFonts w:ascii="Times New Roman" w:hAnsi="Times New Roman" w:cs="Times New Roman"/>
                <w:sz w:val="28"/>
                <w:szCs w:val="28"/>
              </w:rPr>
              <w:t xml:space="preserve"> обучающихся по адаптированным образовательным программам начального общего образования.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100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rPr>
            </w:pPr>
            <w:r w:rsidRPr="001D739F">
              <w:rPr>
                <w:rFonts w:ascii="Times New Roman" w:hAnsi="Times New Roman" w:cs="Times New Roman"/>
                <w:sz w:val="28"/>
                <w:szCs w:val="28"/>
              </w:rPr>
              <w:t xml:space="preserve">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w:t>
            </w:r>
            <w:proofErr w:type="gramStart"/>
            <w:r w:rsidRPr="001D739F">
              <w:rPr>
                <w:rFonts w:ascii="Times New Roman" w:hAnsi="Times New Roman" w:cs="Times New Roman"/>
                <w:sz w:val="28"/>
                <w:szCs w:val="28"/>
              </w:rPr>
              <w:t>численности</w:t>
            </w:r>
            <w:proofErr w:type="gramEnd"/>
            <w:r w:rsidRPr="001D739F">
              <w:rPr>
                <w:rFonts w:ascii="Times New Roman" w:hAnsi="Times New Roman" w:cs="Times New Roman"/>
                <w:sz w:val="28"/>
                <w:szCs w:val="28"/>
              </w:rPr>
              <w:t xml:space="preserve"> обучающихся по адаптированным основным общеобразовательным программам для обучающихся с умственной отсталостью (интеллектуальными нарушениями).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83,3</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2.5.6. Численность </w:t>
            </w:r>
            <w:proofErr w:type="gramStart"/>
            <w:r w:rsidRPr="001D739F">
              <w:rPr>
                <w:rFonts w:ascii="Times New Roman" w:hAnsi="Times New Roman" w:cs="Times New Roman"/>
                <w:sz w:val="28"/>
                <w:szCs w:val="28"/>
              </w:rPr>
              <w:t>обучающихся</w:t>
            </w:r>
            <w:proofErr w:type="gramEnd"/>
            <w:r w:rsidRPr="001D739F">
              <w:rPr>
                <w:rFonts w:ascii="Times New Roman" w:hAnsi="Times New Roman" w:cs="Times New Roman"/>
                <w:sz w:val="28"/>
                <w:szCs w:val="28"/>
              </w:rPr>
              <w:t xml:space="preserve"> по адаптированным основным общеобразовательным программам в расчете на одного работника:</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учителя-дефектолога;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человек</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учителя-логопеда;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человек</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педагога-психолога;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человек</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proofErr w:type="spellStart"/>
            <w:r w:rsidRPr="001D739F">
              <w:rPr>
                <w:rFonts w:ascii="Times New Roman" w:hAnsi="Times New Roman" w:cs="Times New Roman"/>
                <w:sz w:val="28"/>
                <w:szCs w:val="28"/>
              </w:rPr>
              <w:t>тьютора</w:t>
            </w:r>
            <w:proofErr w:type="spellEnd"/>
            <w:r w:rsidRPr="001D739F">
              <w:rPr>
                <w:rFonts w:ascii="Times New Roman" w:hAnsi="Times New Roman" w:cs="Times New Roman"/>
                <w:sz w:val="28"/>
                <w:szCs w:val="28"/>
              </w:rPr>
              <w:t>, ассистента (помощника).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человек</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2.6. Состояние здоровья лиц, обучающихся по основным общеобразовательным программам, </w:t>
            </w:r>
            <w:proofErr w:type="spellStart"/>
            <w:r w:rsidRPr="001D739F">
              <w:rPr>
                <w:rFonts w:ascii="Times New Roman" w:hAnsi="Times New Roman" w:cs="Times New Roman"/>
                <w:sz w:val="28"/>
                <w:szCs w:val="28"/>
              </w:rPr>
              <w:t>здоровьесберегающие</w:t>
            </w:r>
            <w:proofErr w:type="spellEnd"/>
            <w:r w:rsidRPr="001D739F">
              <w:rPr>
                <w:rFonts w:ascii="Times New Roman" w:hAnsi="Times New Roman" w:cs="Times New Roman"/>
                <w:sz w:val="28"/>
                <w:szCs w:val="28"/>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w:t>
            </w:r>
            <w:r w:rsidRPr="001D739F">
              <w:rPr>
                <w:rFonts w:ascii="Times New Roman" w:hAnsi="Times New Roman" w:cs="Times New Roman"/>
                <w:sz w:val="28"/>
                <w:szCs w:val="28"/>
              </w:rPr>
              <w:lastRenderedPageBreak/>
              <w:t xml:space="preserve">реализации основных общеобразовательных программ </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lastRenderedPageBreak/>
              <w:t>2.6.1. Удельный вес численности лиц, обеспеченных горячим питанием, в общей численности обучающихся общеобразовательных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52,4</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2.6.2.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 xml:space="preserve"> 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2.6.3. Удельный вес числа организаций, имеющих спортивные залы, в общем числе общеобразовательных организаций.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100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2.6.4. Удельный вес числа организаций, имеющих закрытые плавательные бассейны, в общем числе общеобразовательных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 xml:space="preserve"> 0</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2.7.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eastAsiaTheme="minorHAnsi" w:hAnsi="Times New Roman" w:cs="Times New Roman"/>
                <w:sz w:val="28"/>
                <w:szCs w:val="28"/>
                <w:lang w:eastAsia="en-US"/>
              </w:rPr>
              <w:t>2.7.1.</w:t>
            </w:r>
            <w:r w:rsidRPr="001D739F">
              <w:rPr>
                <w:rFonts w:ascii="Times New Roman" w:hAnsi="Times New Roman" w:cs="Times New Roman"/>
                <w:sz w:val="28"/>
                <w:szCs w:val="28"/>
              </w:rPr>
              <w:t>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0</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rPr>
            </w:pPr>
            <w:r w:rsidRPr="001D739F">
              <w:rPr>
                <w:rFonts w:ascii="Times New Roman" w:hAnsi="Times New Roman" w:cs="Times New Roman"/>
                <w:sz w:val="28"/>
                <w:szCs w:val="28"/>
              </w:rPr>
              <w:t xml:space="preserve">2.8. Финансово-экономическая деятельность общеобразовательных организаций, а также иных организаций, осуществляющих образовательную деятельность в части </w:t>
            </w:r>
            <w:r w:rsidRPr="001D739F">
              <w:rPr>
                <w:rFonts w:ascii="Times New Roman" w:eastAsiaTheme="minorHAnsi" w:hAnsi="Times New Roman" w:cs="Times New Roman"/>
                <w:sz w:val="28"/>
                <w:szCs w:val="28"/>
                <w:lang w:eastAsia="en-US"/>
              </w:rPr>
              <w:t>реализации основных общеобразовательных программ</w:t>
            </w:r>
            <w:r w:rsidRPr="001D739F">
              <w:rPr>
                <w:rFonts w:ascii="Times New Roman" w:hAnsi="Times New Roman" w:cs="Times New Roman"/>
                <w:sz w:val="28"/>
                <w:szCs w:val="28"/>
              </w:rPr>
              <w:t xml:space="preserve"> </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2.8.1. Общий объем финансовых средств, поступивших в общеобразовательные организации, в расчете на одного обучающегося.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тысяча рублей</w:t>
            </w:r>
            <w:r w:rsidR="0026757C"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113,05</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2.8.2. Удельный вес финансовых средств от приносящей доход деятельности в общем объеме финансовых средств общеобразовательных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5,9</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2.9. Создание безопасных условий при организации образовательного процесса в общеобразовательных организациях</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2.9.1. Удельный вес числа зданий общеобразовательных организаций, имеющих охрану, в общем числе зданий общеобразовательных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100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2.9.2. Удельный вес числа зданий общеобразовательных </w:t>
            </w:r>
            <w:r w:rsidRPr="001D739F">
              <w:rPr>
                <w:rFonts w:ascii="Times New Roman" w:hAnsi="Times New Roman" w:cs="Times New Roman"/>
                <w:sz w:val="28"/>
                <w:szCs w:val="28"/>
              </w:rPr>
              <w:lastRenderedPageBreak/>
              <w:t>организаций, находящихся в аварийном состоянии, в общем числе зданий общеобразовательных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lastRenderedPageBreak/>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lastRenderedPageBreak/>
              <w:t>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lastRenderedPageBreak/>
              <w:t>2.9.3. Удельный вес числа зданий общеобразовательных организаций, требующих капитального ремонта, в общем числе зданий общеобразовательных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66,6</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b/>
                <w:sz w:val="28"/>
                <w:szCs w:val="28"/>
              </w:rPr>
            </w:pPr>
            <w:r w:rsidRPr="001D739F">
              <w:rPr>
                <w:rFonts w:ascii="Times New Roman" w:hAnsi="Times New Roman" w:cs="Times New Roman"/>
                <w:b/>
                <w:sz w:val="28"/>
                <w:szCs w:val="28"/>
              </w:rPr>
              <w:t>III. Дополнительное образование</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b/>
                <w:sz w:val="28"/>
                <w:szCs w:val="28"/>
              </w:rPr>
            </w:pPr>
            <w:r w:rsidRPr="001D739F">
              <w:rPr>
                <w:rFonts w:ascii="Times New Roman" w:hAnsi="Times New Roman" w:cs="Times New Roman"/>
                <w:b/>
                <w:sz w:val="28"/>
                <w:szCs w:val="28"/>
              </w:rPr>
              <w:t>4. Сведения о развитии дополнительного образования детей и взрослых</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4.1. Численность населения, обучающегося по дополнительным общеобразовательным программам</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4.1.3. Удельный вес численности детей, обучающихся по дополнительным общеобразовательным программам по договорам об оказании платных образовательных услуг, в общей численности детей, обучающихся по дополнительным общеобразовательным программам.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 xml:space="preserve"> 0</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4.2. Содержание образовательной деятельности и организация образовательного процесса по дополнительным общеобразовательным программам</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4.3.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4.3.1. Отношение среднемесячной заработной платы педагогических работников государственных (муниципальных) организаций, осуществляющих образовательную деятельность по дополнительным общеобразовательным программам, к среднемесячной заработной плате учителей в субъекте Российской Федерации.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94,2</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rPr>
            </w:pPr>
            <w:r w:rsidRPr="001D739F">
              <w:rPr>
                <w:rFonts w:ascii="Times New Roman" w:hAnsi="Times New Roman" w:cs="Times New Roman"/>
                <w:sz w:val="28"/>
                <w:szCs w:val="28"/>
              </w:rPr>
              <w:t xml:space="preserve">4.3.2. Удельный вес численности педагогов дополнительного образования в общей численности педагогических работников организаций, осуществляющих образовательную деятельность по дополнительным общеобразовательным программам: </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всего;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100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внешние совместители.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50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4.3.3. </w:t>
            </w:r>
            <w:proofErr w:type="gramStart"/>
            <w:r w:rsidRPr="001D739F">
              <w:rPr>
                <w:rFonts w:ascii="Times New Roman" w:hAnsi="Times New Roman" w:cs="Times New Roman"/>
                <w:sz w:val="28"/>
                <w:szCs w:val="28"/>
              </w:rPr>
              <w:t xml:space="preserve">Удельный вес численности педагогов дополнительного образования, получивших образование по укрупненной группе специальностей и направлений подготовки высшего образования «Образование и педагогические науки» и </w:t>
            </w:r>
            <w:r w:rsidRPr="001D739F">
              <w:rPr>
                <w:rFonts w:ascii="Times New Roman" w:hAnsi="Times New Roman" w:cs="Times New Roman"/>
                <w:sz w:val="28"/>
                <w:szCs w:val="28"/>
              </w:rPr>
              <w:lastRenderedPageBreak/>
              <w:t>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lastRenderedPageBreak/>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16,6</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spacing w:after="0" w:line="240" w:lineRule="auto"/>
              <w:jc w:val="both"/>
              <w:rPr>
                <w:rFonts w:ascii="Times New Roman" w:eastAsia="Times New Roman" w:hAnsi="Times New Roman" w:cs="Times New Roman"/>
                <w:sz w:val="28"/>
                <w:szCs w:val="28"/>
              </w:rPr>
            </w:pPr>
            <w:r w:rsidRPr="001D739F">
              <w:rPr>
                <w:rFonts w:ascii="Times New Roman" w:hAnsi="Times New Roman" w:cs="Times New Roman"/>
                <w:sz w:val="28"/>
                <w:szCs w:val="28"/>
              </w:rPr>
              <w:lastRenderedPageBreak/>
              <w:t xml:space="preserve">4.3.4. Удельный вес численности педагогов дополнительного образования в возрасте </w:t>
            </w:r>
            <w:proofErr w:type="gramStart"/>
            <w:r w:rsidRPr="001D739F">
              <w:rPr>
                <w:rFonts w:ascii="Times New Roman" w:hAnsi="Times New Roman" w:cs="Times New Roman"/>
                <w:sz w:val="28"/>
                <w:szCs w:val="28"/>
              </w:rPr>
              <w:t xml:space="preserve">моложе 35 лет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w:t>
            </w:r>
            <w:r w:rsidRPr="001D739F">
              <w:rPr>
                <w:rFonts w:ascii="Times New Roman" w:eastAsia="Times New Roman" w:hAnsi="Times New Roman" w:cs="Times New Roman"/>
                <w:sz w:val="28"/>
                <w:szCs w:val="28"/>
              </w:rPr>
              <w:t>реализующих дополнительные общеобра</w:t>
            </w:r>
            <w:r w:rsidRPr="001D739F">
              <w:rPr>
                <w:rFonts w:ascii="Times New Roman" w:hAnsi="Times New Roman" w:cs="Times New Roman"/>
                <w:sz w:val="28"/>
                <w:szCs w:val="28"/>
              </w:rPr>
              <w:t>зовательные программы</w:t>
            </w:r>
            <w:proofErr w:type="gramEnd"/>
            <w:r w:rsidRPr="001D739F">
              <w:rPr>
                <w:rFonts w:ascii="Times New Roman" w:hAnsi="Times New Roman" w:cs="Times New Roman"/>
                <w:sz w:val="28"/>
                <w:szCs w:val="28"/>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8,3</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4.4.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 </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eastAsiaTheme="minorHAnsi" w:hAnsi="Times New Roman" w:cs="Times New Roman"/>
                <w:sz w:val="28"/>
                <w:szCs w:val="28"/>
                <w:lang w:eastAsia="en-US"/>
              </w:rPr>
              <w:t xml:space="preserve">4.4.1. Общая площадь всех помещений организаций, </w:t>
            </w:r>
            <w:r w:rsidRPr="001D739F">
              <w:rPr>
                <w:rFonts w:ascii="Times New Roman" w:hAnsi="Times New Roman" w:cs="Times New Roman"/>
                <w:sz w:val="28"/>
                <w:szCs w:val="28"/>
              </w:rPr>
              <w:t>осуществляющих образовательную деятельность по дополнительным общеобразовательным программам,</w:t>
            </w:r>
            <w:r w:rsidRPr="001D739F">
              <w:rPr>
                <w:rFonts w:ascii="Times New Roman" w:eastAsiaTheme="minorHAnsi" w:hAnsi="Times New Roman" w:cs="Times New Roman"/>
                <w:sz w:val="28"/>
                <w:szCs w:val="28"/>
                <w:lang w:eastAsia="en-US"/>
              </w:rPr>
              <w:t xml:space="preserve"> в расчете на одного обучающегося.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spacing w:after="0" w:line="240" w:lineRule="auto"/>
              <w:rPr>
                <w:rFonts w:ascii="Times New Roman" w:hAnsi="Times New Roman" w:cs="Times New Roman"/>
                <w:sz w:val="28"/>
                <w:szCs w:val="28"/>
              </w:rPr>
            </w:pPr>
            <w:r w:rsidRPr="001D739F">
              <w:rPr>
                <w:rFonts w:ascii="Times New Roman" w:hAnsi="Times New Roman" w:cs="Times New Roman"/>
                <w:sz w:val="28"/>
                <w:szCs w:val="28"/>
              </w:rPr>
              <w:t>квадратный метр</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8</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eastAsiaTheme="minorHAnsi" w:hAnsi="Times New Roman" w:cs="Times New Roman"/>
                <w:sz w:val="28"/>
                <w:szCs w:val="28"/>
                <w:lang w:eastAsia="en-US"/>
              </w:rPr>
              <w:t>4.4.2. Удельный вес числа организаций, имеющих следующие виды благоустройства, в общем числе организаций, осуществляющих образовательную деятельность по дополнительным общеобразовательным программам:</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eastAsiaTheme="minorHAnsi" w:hAnsi="Times New Roman" w:cs="Times New Roman"/>
                <w:sz w:val="28"/>
                <w:szCs w:val="28"/>
                <w:lang w:eastAsia="en-US"/>
              </w:rPr>
            </w:pPr>
            <w:r w:rsidRPr="001D739F">
              <w:rPr>
                <w:rFonts w:ascii="Times New Roman" w:eastAsiaTheme="minorHAnsi" w:hAnsi="Times New Roman" w:cs="Times New Roman"/>
                <w:sz w:val="28"/>
                <w:szCs w:val="28"/>
                <w:lang w:eastAsia="en-US"/>
              </w:rPr>
              <w:t>водопровод;</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100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eastAsiaTheme="minorHAnsi" w:hAnsi="Times New Roman" w:cs="Times New Roman"/>
                <w:sz w:val="28"/>
                <w:szCs w:val="28"/>
                <w:lang w:eastAsia="en-US"/>
              </w:rPr>
            </w:pPr>
            <w:r w:rsidRPr="001D739F">
              <w:rPr>
                <w:rFonts w:ascii="Times New Roman" w:eastAsiaTheme="minorHAnsi" w:hAnsi="Times New Roman" w:cs="Times New Roman"/>
                <w:sz w:val="28"/>
                <w:szCs w:val="28"/>
                <w:lang w:eastAsia="en-US"/>
              </w:rPr>
              <w:t>центральное отопление;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100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eastAsiaTheme="minorHAnsi" w:hAnsi="Times New Roman" w:cs="Times New Roman"/>
                <w:sz w:val="28"/>
                <w:szCs w:val="28"/>
                <w:lang w:eastAsia="en-US"/>
              </w:rPr>
            </w:pPr>
            <w:r w:rsidRPr="001D739F">
              <w:rPr>
                <w:rFonts w:ascii="Times New Roman" w:eastAsiaTheme="minorHAnsi" w:hAnsi="Times New Roman" w:cs="Times New Roman"/>
                <w:sz w:val="28"/>
                <w:szCs w:val="28"/>
                <w:lang w:eastAsia="en-US"/>
              </w:rPr>
              <w:t>канализацию;</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 xml:space="preserve">100 </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eastAsiaTheme="minorHAnsi" w:hAnsi="Times New Roman" w:cs="Times New Roman"/>
                <w:sz w:val="28"/>
                <w:szCs w:val="28"/>
                <w:lang w:eastAsia="en-US"/>
              </w:rPr>
            </w:pPr>
            <w:r w:rsidRPr="001D739F">
              <w:rPr>
                <w:rFonts w:ascii="Times New Roman" w:eastAsiaTheme="minorHAnsi" w:hAnsi="Times New Roman" w:cs="Times New Roman"/>
                <w:sz w:val="28"/>
                <w:szCs w:val="28"/>
                <w:lang w:eastAsia="en-US"/>
              </w:rPr>
              <w:t>пожарную сигнализацию;</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100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eastAsiaTheme="minorHAnsi" w:hAnsi="Times New Roman" w:cs="Times New Roman"/>
                <w:sz w:val="28"/>
                <w:szCs w:val="28"/>
                <w:lang w:eastAsia="en-US"/>
              </w:rPr>
            </w:pPr>
            <w:r w:rsidRPr="001D739F">
              <w:rPr>
                <w:rFonts w:ascii="Times New Roman" w:eastAsiaTheme="minorHAnsi" w:hAnsi="Times New Roman" w:cs="Times New Roman"/>
                <w:sz w:val="28"/>
                <w:szCs w:val="28"/>
                <w:lang w:eastAsia="en-US"/>
              </w:rPr>
              <w:t xml:space="preserve">дымовые </w:t>
            </w:r>
            <w:proofErr w:type="spellStart"/>
            <w:r w:rsidRPr="001D739F">
              <w:rPr>
                <w:rFonts w:ascii="Times New Roman" w:eastAsiaTheme="minorHAnsi" w:hAnsi="Times New Roman" w:cs="Times New Roman"/>
                <w:sz w:val="28"/>
                <w:szCs w:val="28"/>
                <w:lang w:eastAsia="en-US"/>
              </w:rPr>
              <w:t>извещатели</w:t>
            </w:r>
            <w:proofErr w:type="spellEnd"/>
            <w:r w:rsidRPr="001D739F">
              <w:rPr>
                <w:rFonts w:ascii="Times New Roman" w:eastAsiaTheme="minorHAnsi" w:hAnsi="Times New Roman" w:cs="Times New Roman"/>
                <w:sz w:val="28"/>
                <w:szCs w:val="28"/>
                <w:lang w:eastAsia="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100</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eastAsiaTheme="minorHAnsi" w:hAnsi="Times New Roman" w:cs="Times New Roman"/>
                <w:sz w:val="28"/>
                <w:szCs w:val="28"/>
                <w:lang w:eastAsia="en-US"/>
              </w:rPr>
            </w:pPr>
            <w:r w:rsidRPr="001D739F">
              <w:rPr>
                <w:rFonts w:ascii="Times New Roman" w:eastAsiaTheme="minorHAnsi" w:hAnsi="Times New Roman" w:cs="Times New Roman"/>
                <w:sz w:val="28"/>
                <w:szCs w:val="28"/>
                <w:lang w:eastAsia="en-US"/>
              </w:rPr>
              <w:t>пожарные краны и рукава;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B5A34"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33</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eastAsiaTheme="minorHAnsi" w:hAnsi="Times New Roman" w:cs="Times New Roman"/>
                <w:sz w:val="28"/>
                <w:szCs w:val="28"/>
                <w:lang w:eastAsia="en-US"/>
              </w:rPr>
            </w:pPr>
            <w:r w:rsidRPr="001D739F">
              <w:rPr>
                <w:rFonts w:ascii="Times New Roman" w:eastAsiaTheme="minorHAnsi" w:hAnsi="Times New Roman" w:cs="Times New Roman"/>
                <w:sz w:val="28"/>
                <w:szCs w:val="28"/>
                <w:lang w:eastAsia="en-US"/>
              </w:rPr>
              <w:t>системы видеонаблюдения;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D739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66</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eastAsiaTheme="minorHAnsi" w:hAnsi="Times New Roman" w:cs="Times New Roman"/>
                <w:sz w:val="28"/>
                <w:szCs w:val="28"/>
                <w:lang w:eastAsia="en-US"/>
              </w:rPr>
            </w:pPr>
            <w:r w:rsidRPr="001D739F">
              <w:rPr>
                <w:rFonts w:ascii="Times New Roman" w:eastAsiaTheme="minorHAnsi" w:hAnsi="Times New Roman" w:cs="Times New Roman"/>
                <w:sz w:val="28"/>
                <w:szCs w:val="28"/>
                <w:lang w:eastAsia="en-US"/>
              </w:rPr>
              <w:lastRenderedPageBreak/>
              <w:t>«тревожную кнопку».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D739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100</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rPr>
            </w:pPr>
            <w:r w:rsidRPr="001D739F">
              <w:rPr>
                <w:rFonts w:ascii="Times New Roman" w:eastAsiaTheme="minorHAnsi" w:hAnsi="Times New Roman" w:cs="Times New Roman"/>
                <w:sz w:val="28"/>
                <w:szCs w:val="28"/>
                <w:lang w:eastAsia="en-US"/>
              </w:rPr>
              <w:t>4.4.3.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дополнительным общеобразовательным программам:</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eastAsiaTheme="minorHAnsi" w:hAnsi="Times New Roman" w:cs="Times New Roman"/>
                <w:sz w:val="28"/>
                <w:szCs w:val="28"/>
                <w:lang w:eastAsia="en-US"/>
              </w:rPr>
            </w:pPr>
            <w:r w:rsidRPr="001D739F">
              <w:rPr>
                <w:rFonts w:ascii="Times New Roman" w:eastAsiaTheme="minorHAnsi" w:hAnsi="Times New Roman" w:cs="Times New Roman"/>
                <w:sz w:val="28"/>
                <w:szCs w:val="28"/>
                <w:lang w:eastAsia="en-US"/>
              </w:rPr>
              <w:t>всего;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D739F" w:rsidRPr="001D739F" w:rsidRDefault="0026757C" w:rsidP="0094051F">
            <w:pPr>
              <w:spacing w:after="0" w:line="240" w:lineRule="auto"/>
              <w:rPr>
                <w:rFonts w:ascii="Times New Roman" w:hAnsi="Times New Roman" w:cs="Times New Roman"/>
                <w:sz w:val="28"/>
                <w:szCs w:val="28"/>
              </w:rPr>
            </w:pPr>
            <w:r w:rsidRPr="001D739F">
              <w:rPr>
                <w:rFonts w:ascii="Times New Roman" w:hAnsi="Times New Roman" w:cs="Times New Roman"/>
                <w:sz w:val="28"/>
                <w:szCs w:val="28"/>
              </w:rPr>
              <w:t>Е</w:t>
            </w:r>
            <w:r w:rsidR="0094051F" w:rsidRPr="001D739F">
              <w:rPr>
                <w:rFonts w:ascii="Times New Roman" w:hAnsi="Times New Roman" w:cs="Times New Roman"/>
                <w:sz w:val="28"/>
                <w:szCs w:val="28"/>
              </w:rPr>
              <w:t>диница</w:t>
            </w:r>
            <w:r w:rsidRPr="001D739F">
              <w:rPr>
                <w:rFonts w:ascii="Times New Roman" w:hAnsi="Times New Roman" w:cs="Times New Roman"/>
                <w:sz w:val="28"/>
                <w:szCs w:val="28"/>
              </w:rPr>
              <w:t xml:space="preserve"> </w:t>
            </w:r>
          </w:p>
          <w:p w:rsidR="0094051F" w:rsidRPr="001D739F" w:rsidRDefault="0026757C" w:rsidP="0094051F">
            <w:pPr>
              <w:spacing w:after="0" w:line="240" w:lineRule="auto"/>
              <w:rPr>
                <w:rFonts w:ascii="Times New Roman" w:hAnsi="Times New Roman" w:cs="Times New Roman"/>
                <w:sz w:val="28"/>
                <w:szCs w:val="28"/>
              </w:rPr>
            </w:pPr>
            <w:r w:rsidRPr="001D739F">
              <w:rPr>
                <w:rFonts w:ascii="Times New Roman" w:hAnsi="Times New Roman" w:cs="Times New Roman"/>
                <w:sz w:val="28"/>
                <w:szCs w:val="28"/>
              </w:rPr>
              <w:t>2,4</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eastAsiaTheme="minorHAnsi" w:hAnsi="Times New Roman" w:cs="Times New Roman"/>
                <w:sz w:val="28"/>
                <w:szCs w:val="28"/>
                <w:lang w:eastAsia="en-US"/>
              </w:rPr>
            </w:pPr>
            <w:r w:rsidRPr="001D739F">
              <w:rPr>
                <w:rFonts w:ascii="Times New Roman" w:eastAsiaTheme="minorHAnsi" w:hAnsi="Times New Roman" w:cs="Times New Roman"/>
                <w:sz w:val="28"/>
                <w:szCs w:val="28"/>
                <w:lang w:eastAsia="en-US"/>
              </w:rPr>
              <w:t xml:space="preserve">имеющих доступ к </w:t>
            </w:r>
            <w:r w:rsidRPr="001D739F">
              <w:rPr>
                <w:rFonts w:ascii="Times New Roman" w:hAnsi="Times New Roman" w:cs="Times New Roman"/>
                <w:sz w:val="28"/>
                <w:szCs w:val="28"/>
              </w:rPr>
              <w:t xml:space="preserve">информационно-телекоммуникационной </w:t>
            </w:r>
            <w:r w:rsidRPr="001D739F">
              <w:rPr>
                <w:rFonts w:ascii="Times New Roman" w:eastAsiaTheme="minorHAnsi" w:hAnsi="Times New Roman" w:cs="Times New Roman"/>
                <w:sz w:val="28"/>
                <w:szCs w:val="28"/>
                <w:lang w:eastAsia="en-US"/>
              </w:rPr>
              <w:t>сети «Интернет».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D739F" w:rsidRPr="001D739F" w:rsidRDefault="0026757C" w:rsidP="0094051F">
            <w:pPr>
              <w:spacing w:after="0" w:line="240" w:lineRule="auto"/>
              <w:rPr>
                <w:rFonts w:ascii="Times New Roman" w:hAnsi="Times New Roman" w:cs="Times New Roman"/>
                <w:sz w:val="28"/>
                <w:szCs w:val="28"/>
              </w:rPr>
            </w:pPr>
            <w:r w:rsidRPr="001D739F">
              <w:rPr>
                <w:rFonts w:ascii="Times New Roman" w:hAnsi="Times New Roman" w:cs="Times New Roman"/>
                <w:sz w:val="28"/>
                <w:szCs w:val="28"/>
              </w:rPr>
              <w:t>Е</w:t>
            </w:r>
            <w:r w:rsidR="0094051F" w:rsidRPr="001D739F">
              <w:rPr>
                <w:rFonts w:ascii="Times New Roman" w:hAnsi="Times New Roman" w:cs="Times New Roman"/>
                <w:sz w:val="28"/>
                <w:szCs w:val="28"/>
              </w:rPr>
              <w:t>диница</w:t>
            </w:r>
            <w:r w:rsidRPr="001D739F">
              <w:rPr>
                <w:rFonts w:ascii="Times New Roman" w:hAnsi="Times New Roman" w:cs="Times New Roman"/>
                <w:sz w:val="28"/>
                <w:szCs w:val="28"/>
              </w:rPr>
              <w:t xml:space="preserve"> </w:t>
            </w:r>
          </w:p>
          <w:p w:rsidR="0094051F" w:rsidRPr="001D739F" w:rsidRDefault="0026757C" w:rsidP="0094051F">
            <w:pPr>
              <w:spacing w:after="0" w:line="240" w:lineRule="auto"/>
              <w:rPr>
                <w:rFonts w:ascii="Times New Roman" w:hAnsi="Times New Roman" w:cs="Times New Roman"/>
                <w:sz w:val="28"/>
                <w:szCs w:val="28"/>
              </w:rPr>
            </w:pPr>
            <w:r w:rsidRPr="001D739F">
              <w:rPr>
                <w:rFonts w:ascii="Times New Roman" w:hAnsi="Times New Roman" w:cs="Times New Roman"/>
                <w:sz w:val="28"/>
                <w:szCs w:val="28"/>
              </w:rPr>
              <w:t>2,4</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rPr>
                <w:rFonts w:ascii="Times New Roman" w:hAnsi="Times New Roman" w:cs="Times New Roman"/>
                <w:sz w:val="28"/>
                <w:szCs w:val="28"/>
              </w:rPr>
            </w:pPr>
            <w:r w:rsidRPr="001D739F">
              <w:rPr>
                <w:rFonts w:ascii="Times New Roman" w:eastAsiaTheme="minorHAnsi" w:hAnsi="Times New Roman" w:cs="Times New Roman"/>
                <w:sz w:val="28"/>
                <w:szCs w:val="28"/>
                <w:lang w:eastAsia="en-US"/>
              </w:rPr>
              <w:t xml:space="preserve">4.5.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 </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rPr>
            </w:pPr>
            <w:r w:rsidRPr="001D739F">
              <w:rPr>
                <w:rFonts w:ascii="Times New Roman" w:eastAsiaTheme="minorHAnsi" w:hAnsi="Times New Roman" w:cs="Times New Roman"/>
                <w:sz w:val="28"/>
                <w:szCs w:val="28"/>
                <w:lang w:eastAsia="en-US"/>
              </w:rPr>
              <w:t xml:space="preserve">4.5.1. Темп роста числа организаций (филиалов), осуществляющих образовательную деятельность по дополнительным общеобразовательным программам.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D739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П</w:t>
            </w:r>
            <w:r w:rsidR="0094051F" w:rsidRPr="001D739F">
              <w:rPr>
                <w:rFonts w:ascii="Times New Roman" w:hAnsi="Times New Roman" w:cs="Times New Roman"/>
                <w:sz w:val="28"/>
                <w:szCs w:val="28"/>
              </w:rPr>
              <w:t>роцент</w:t>
            </w:r>
            <w:r w:rsidRPr="001D739F">
              <w:rPr>
                <w:rFonts w:ascii="Times New Roman" w:hAnsi="Times New Roman" w:cs="Times New Roman"/>
                <w:sz w:val="28"/>
                <w:szCs w:val="28"/>
              </w:rPr>
              <w:t xml:space="preserve"> </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0</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eastAsiaTheme="minorHAnsi" w:hAnsi="Times New Roman" w:cs="Times New Roman"/>
                <w:sz w:val="28"/>
                <w:szCs w:val="28"/>
                <w:lang w:eastAsia="en-US"/>
              </w:rPr>
              <w:t xml:space="preserve">4.6.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 </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eastAsiaTheme="minorHAnsi" w:hAnsi="Times New Roman" w:cs="Times New Roman"/>
                <w:sz w:val="28"/>
                <w:szCs w:val="28"/>
                <w:lang w:eastAsia="en-US"/>
              </w:rPr>
            </w:pPr>
            <w:r w:rsidRPr="001D739F">
              <w:rPr>
                <w:rFonts w:ascii="Times New Roman" w:eastAsiaTheme="minorHAnsi" w:hAnsi="Times New Roman" w:cs="Times New Roman"/>
                <w:sz w:val="28"/>
                <w:szCs w:val="28"/>
                <w:lang w:eastAsia="en-US"/>
              </w:rPr>
              <w:t>4.6.1. Общий объем финансовых средств, поступивших в организации, осуществляющие образовательную деятельность по дополнительным общеобразовательным программам, в расчете на одного обучающегося.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spacing w:after="0" w:line="240" w:lineRule="auto"/>
              <w:rPr>
                <w:rFonts w:ascii="Times New Roman" w:hAnsi="Times New Roman" w:cs="Times New Roman"/>
                <w:sz w:val="28"/>
                <w:szCs w:val="28"/>
              </w:rPr>
            </w:pPr>
            <w:r w:rsidRPr="001D739F">
              <w:rPr>
                <w:rFonts w:ascii="Times New Roman" w:hAnsi="Times New Roman" w:cs="Times New Roman"/>
                <w:sz w:val="28"/>
                <w:szCs w:val="28"/>
              </w:rPr>
              <w:t>тысяча рублей</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22,63</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eastAsiaTheme="minorHAnsi" w:hAnsi="Times New Roman" w:cs="Times New Roman"/>
                <w:sz w:val="28"/>
                <w:szCs w:val="28"/>
                <w:lang w:eastAsia="en-US"/>
              </w:rPr>
            </w:pPr>
            <w:r w:rsidRPr="001D739F">
              <w:rPr>
                <w:rFonts w:ascii="Times New Roman" w:eastAsiaTheme="minorHAnsi" w:hAnsi="Times New Roman" w:cs="Times New Roman"/>
                <w:sz w:val="28"/>
                <w:szCs w:val="28"/>
                <w:lang w:eastAsia="en-US"/>
              </w:rPr>
              <w:t xml:space="preserve">4.6.2. Удельный вес финансовых средств от иной приносящей доход деятельности в общем объеме финансовых средств организаций, осуществляющих образовательную деятельность по дополнительным общеобразовательным программам.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spacing w:after="0" w:line="240" w:lineRule="auto"/>
              <w:rPr>
                <w:rFonts w:ascii="Times New Roman" w:hAnsi="Times New Roman" w:cs="Times New Roman"/>
                <w:sz w:val="28"/>
                <w:szCs w:val="28"/>
              </w:rPr>
            </w:pPr>
            <w:r w:rsidRPr="001D739F">
              <w:rPr>
                <w:rFonts w:ascii="Times New Roman" w:hAnsi="Times New Roman" w:cs="Times New Roman"/>
                <w:sz w:val="28"/>
                <w:szCs w:val="28"/>
              </w:rPr>
              <w:t>процент</w:t>
            </w:r>
          </w:p>
          <w:p w:rsidR="0094051F" w:rsidRPr="001D739F" w:rsidRDefault="0026757C" w:rsidP="0094051F">
            <w:pPr>
              <w:pStyle w:val="ConsPlusNormal"/>
              <w:rPr>
                <w:rFonts w:ascii="Times New Roman" w:hAnsi="Times New Roman" w:cs="Times New Roman"/>
                <w:sz w:val="28"/>
                <w:szCs w:val="28"/>
              </w:rPr>
            </w:pPr>
            <w:r w:rsidRPr="001D739F">
              <w:rPr>
                <w:rFonts w:ascii="Times New Roman" w:hAnsi="Times New Roman" w:cs="Times New Roman"/>
                <w:sz w:val="28"/>
                <w:szCs w:val="28"/>
              </w:rPr>
              <w:t>1,4</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eastAsiaTheme="minorHAnsi" w:hAnsi="Times New Roman" w:cs="Times New Roman"/>
                <w:sz w:val="28"/>
                <w:szCs w:val="28"/>
                <w:lang w:eastAsia="en-US"/>
              </w:rPr>
            </w:pPr>
            <w:r w:rsidRPr="001D739F">
              <w:rPr>
                <w:rFonts w:ascii="Times New Roman" w:eastAsiaTheme="minorHAnsi" w:hAnsi="Times New Roman" w:cs="Times New Roman"/>
                <w:sz w:val="28"/>
                <w:szCs w:val="28"/>
                <w:lang w:eastAsia="en-US"/>
              </w:rPr>
              <w:t>4.6.3. Удельный вес источников финансирования дополнительных общеобразовательных программ: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spacing w:after="0" w:line="240" w:lineRule="auto"/>
              <w:rPr>
                <w:rFonts w:ascii="Times New Roman" w:hAnsi="Times New Roman" w:cs="Times New Roman"/>
                <w:sz w:val="28"/>
                <w:szCs w:val="28"/>
              </w:rPr>
            </w:pP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eastAsiaTheme="minorHAnsi" w:hAnsi="Times New Roman" w:cs="Times New Roman"/>
                <w:sz w:val="28"/>
                <w:szCs w:val="28"/>
                <w:lang w:eastAsia="en-US"/>
              </w:rPr>
            </w:pPr>
            <w:r w:rsidRPr="001D739F">
              <w:rPr>
                <w:rFonts w:ascii="Times New Roman" w:eastAsiaTheme="minorHAnsi" w:hAnsi="Times New Roman" w:cs="Times New Roman"/>
                <w:sz w:val="28"/>
                <w:szCs w:val="28"/>
                <w:lang w:eastAsia="en-US"/>
              </w:rPr>
              <w:t>средства федерального бюджета, бюджета субъекта Российской Федерации и местного бюджета;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spacing w:after="0" w:line="240" w:lineRule="auto"/>
              <w:rPr>
                <w:rFonts w:ascii="Times New Roman" w:hAnsi="Times New Roman" w:cs="Times New Roman"/>
                <w:sz w:val="28"/>
                <w:szCs w:val="28"/>
              </w:rPr>
            </w:pPr>
            <w:r w:rsidRPr="001D739F">
              <w:rPr>
                <w:rFonts w:ascii="Times New Roman" w:hAnsi="Times New Roman" w:cs="Times New Roman"/>
                <w:sz w:val="28"/>
                <w:szCs w:val="28"/>
              </w:rPr>
              <w:t>процент</w:t>
            </w:r>
          </w:p>
          <w:p w:rsidR="0094051F" w:rsidRPr="001D739F" w:rsidRDefault="0094051F" w:rsidP="0094051F">
            <w:pPr>
              <w:spacing w:after="0" w:line="240" w:lineRule="auto"/>
              <w:rPr>
                <w:rFonts w:ascii="Times New Roman" w:hAnsi="Times New Roman" w:cs="Times New Roman"/>
                <w:sz w:val="28"/>
                <w:szCs w:val="28"/>
              </w:rPr>
            </w:pPr>
          </w:p>
        </w:tc>
      </w:tr>
      <w:tr w:rsidR="0094051F" w:rsidRPr="001D739F" w:rsidTr="001D739F">
        <w:trPr>
          <w:trHeight w:val="397"/>
        </w:trPr>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eastAsiaTheme="minorHAnsi" w:hAnsi="Times New Roman" w:cs="Times New Roman"/>
                <w:sz w:val="28"/>
                <w:szCs w:val="28"/>
                <w:lang w:eastAsia="en-US"/>
              </w:rPr>
            </w:pPr>
            <w:r w:rsidRPr="001D739F">
              <w:rPr>
                <w:rFonts w:ascii="Times New Roman" w:eastAsiaTheme="minorHAnsi" w:hAnsi="Times New Roman" w:cs="Times New Roman"/>
                <w:sz w:val="28"/>
                <w:szCs w:val="28"/>
                <w:lang w:eastAsia="en-US"/>
              </w:rPr>
              <w:t>средства, поступившие от иной приносящей доход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spacing w:after="0" w:line="240" w:lineRule="auto"/>
              <w:rPr>
                <w:rFonts w:ascii="Times New Roman" w:hAnsi="Times New Roman" w:cs="Times New Roman"/>
                <w:sz w:val="28"/>
                <w:szCs w:val="28"/>
              </w:rPr>
            </w:pPr>
            <w:r w:rsidRPr="001D739F">
              <w:rPr>
                <w:rFonts w:ascii="Times New Roman" w:hAnsi="Times New Roman" w:cs="Times New Roman"/>
                <w:sz w:val="28"/>
                <w:szCs w:val="28"/>
              </w:rPr>
              <w:t>процент</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eastAsiaTheme="minorHAnsi" w:hAnsi="Times New Roman" w:cs="Times New Roman"/>
                <w:sz w:val="28"/>
                <w:szCs w:val="28"/>
                <w:lang w:eastAsia="en-US"/>
              </w:rPr>
              <w:t xml:space="preserve">4.7.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 </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eastAsiaTheme="minorHAnsi" w:hAnsi="Times New Roman" w:cs="Times New Roman"/>
                <w:sz w:val="28"/>
                <w:szCs w:val="28"/>
                <w:lang w:eastAsia="en-US"/>
              </w:rPr>
            </w:pPr>
            <w:r w:rsidRPr="001D739F">
              <w:rPr>
                <w:rFonts w:ascii="Times New Roman" w:eastAsiaTheme="minorHAnsi" w:hAnsi="Times New Roman" w:cs="Times New Roman"/>
                <w:sz w:val="28"/>
                <w:szCs w:val="28"/>
                <w:lang w:eastAsia="en-US"/>
              </w:rPr>
              <w:lastRenderedPageBreak/>
              <w:t xml:space="preserve">4.7.1. Удельный вес числа организаций, осуществляющих образовательную деятельность, реализующих дополнительные общеобразовательные программы, имеющих филиалы, в общем числе организаций, осуществляющих образовательную деятельность по дополнительным общеобразовательным программам.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spacing w:after="0" w:line="240" w:lineRule="auto"/>
              <w:rPr>
                <w:rFonts w:ascii="Times New Roman" w:hAnsi="Times New Roman" w:cs="Times New Roman"/>
                <w:sz w:val="28"/>
                <w:szCs w:val="28"/>
              </w:rPr>
            </w:pPr>
            <w:r w:rsidRPr="001D739F">
              <w:rPr>
                <w:rFonts w:ascii="Times New Roman" w:hAnsi="Times New Roman" w:cs="Times New Roman"/>
                <w:sz w:val="28"/>
                <w:szCs w:val="28"/>
              </w:rPr>
              <w:t>процент</w:t>
            </w:r>
          </w:p>
          <w:p w:rsidR="0094051F" w:rsidRPr="001D739F" w:rsidRDefault="0094051F" w:rsidP="0094051F">
            <w:pPr>
              <w:pStyle w:val="ConsPlusNormal"/>
              <w:rPr>
                <w:rFonts w:ascii="Times New Roman" w:hAnsi="Times New Roman" w:cs="Times New Roman"/>
                <w:sz w:val="28"/>
                <w:szCs w:val="28"/>
              </w:rPr>
            </w:pP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eastAsiaTheme="minorHAnsi" w:hAnsi="Times New Roman" w:cs="Times New Roman"/>
                <w:sz w:val="28"/>
                <w:szCs w:val="28"/>
                <w:lang w:eastAsia="en-US"/>
              </w:rPr>
              <w:t xml:space="preserve">4.8.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 </w:t>
            </w: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eastAsiaTheme="minorHAnsi" w:hAnsi="Times New Roman" w:cs="Times New Roman"/>
                <w:sz w:val="28"/>
                <w:szCs w:val="28"/>
                <w:lang w:eastAsia="en-US"/>
              </w:rPr>
            </w:pPr>
            <w:r w:rsidRPr="001D739F">
              <w:rPr>
                <w:rFonts w:ascii="Times New Roman" w:eastAsiaTheme="minorHAnsi" w:hAnsi="Times New Roman" w:cs="Times New Roman"/>
                <w:sz w:val="28"/>
                <w:szCs w:val="28"/>
                <w:lang w:eastAsia="en-US"/>
              </w:rPr>
              <w:t>4.8.1.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spacing w:after="0" w:line="240" w:lineRule="auto"/>
              <w:rPr>
                <w:rFonts w:ascii="Times New Roman" w:hAnsi="Times New Roman" w:cs="Times New Roman"/>
                <w:sz w:val="28"/>
                <w:szCs w:val="28"/>
              </w:rPr>
            </w:pPr>
            <w:r w:rsidRPr="001D739F">
              <w:rPr>
                <w:rFonts w:ascii="Times New Roman" w:hAnsi="Times New Roman" w:cs="Times New Roman"/>
                <w:sz w:val="28"/>
                <w:szCs w:val="28"/>
              </w:rPr>
              <w:t>процент</w:t>
            </w:r>
          </w:p>
          <w:p w:rsidR="0094051F" w:rsidRPr="001D739F" w:rsidRDefault="0094051F" w:rsidP="0094051F">
            <w:pPr>
              <w:pStyle w:val="ConsPlusNormal"/>
              <w:rPr>
                <w:rFonts w:ascii="Times New Roman" w:hAnsi="Times New Roman" w:cs="Times New Roman"/>
                <w:sz w:val="28"/>
                <w:szCs w:val="28"/>
              </w:rPr>
            </w:pPr>
          </w:p>
        </w:tc>
      </w:tr>
      <w:tr w:rsidR="0094051F" w:rsidRPr="001D739F" w:rsidTr="001D739F">
        <w:tc>
          <w:tcPr>
            <w:tcW w:w="7939"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eastAsiaTheme="minorHAnsi" w:hAnsi="Times New Roman" w:cs="Times New Roman"/>
                <w:sz w:val="28"/>
                <w:szCs w:val="28"/>
                <w:lang w:eastAsia="en-US"/>
              </w:rPr>
            </w:pPr>
            <w:r w:rsidRPr="001D739F">
              <w:rPr>
                <w:rFonts w:ascii="Times New Roman" w:eastAsiaTheme="minorHAnsi" w:hAnsi="Times New Roman" w:cs="Times New Roman"/>
                <w:sz w:val="28"/>
                <w:szCs w:val="28"/>
                <w:lang w:eastAsia="en-US"/>
              </w:rPr>
              <w:t>4.8.2.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spacing w:after="0" w:line="240" w:lineRule="auto"/>
              <w:rPr>
                <w:rFonts w:ascii="Times New Roman" w:hAnsi="Times New Roman" w:cs="Times New Roman"/>
                <w:sz w:val="28"/>
                <w:szCs w:val="28"/>
              </w:rPr>
            </w:pPr>
            <w:r w:rsidRPr="001D739F">
              <w:rPr>
                <w:rFonts w:ascii="Times New Roman" w:hAnsi="Times New Roman" w:cs="Times New Roman"/>
                <w:sz w:val="28"/>
                <w:szCs w:val="28"/>
              </w:rPr>
              <w:t>процент</w:t>
            </w:r>
          </w:p>
          <w:p w:rsidR="0094051F" w:rsidRPr="001D739F" w:rsidRDefault="0010582C" w:rsidP="0094051F">
            <w:pPr>
              <w:pStyle w:val="ConsPlusNormal"/>
              <w:rPr>
                <w:rFonts w:ascii="Times New Roman" w:hAnsi="Times New Roman" w:cs="Times New Roman"/>
                <w:sz w:val="28"/>
                <w:szCs w:val="28"/>
              </w:rPr>
            </w:pPr>
            <w:r>
              <w:rPr>
                <w:rFonts w:ascii="Times New Roman" w:hAnsi="Times New Roman" w:cs="Times New Roman"/>
                <w:sz w:val="28"/>
                <w:szCs w:val="28"/>
              </w:rPr>
              <w:t>33,3</w:t>
            </w:r>
          </w:p>
        </w:tc>
      </w:tr>
      <w:tr w:rsidR="0094051F" w:rsidRPr="001D739F" w:rsidTr="0094051F">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94051F" w:rsidRPr="001D739F" w:rsidRDefault="0094051F" w:rsidP="0094051F">
            <w:pPr>
              <w:pStyle w:val="ConsPlusNormal"/>
              <w:jc w:val="both"/>
              <w:rPr>
                <w:rFonts w:ascii="Times New Roman" w:hAnsi="Times New Roman" w:cs="Times New Roman"/>
                <w:sz w:val="28"/>
                <w:szCs w:val="28"/>
              </w:rPr>
            </w:pPr>
            <w:r w:rsidRPr="001D739F">
              <w:rPr>
                <w:rFonts w:ascii="Times New Roman" w:hAnsi="Times New Roman" w:cs="Times New Roman"/>
                <w:sz w:val="28"/>
                <w:szCs w:val="28"/>
              </w:rPr>
              <w:t xml:space="preserve">4.9. Учебные и </w:t>
            </w:r>
            <w:proofErr w:type="spellStart"/>
            <w:r w:rsidRPr="001D739F">
              <w:rPr>
                <w:rFonts w:ascii="Times New Roman" w:hAnsi="Times New Roman" w:cs="Times New Roman"/>
                <w:sz w:val="28"/>
                <w:szCs w:val="28"/>
              </w:rPr>
              <w:t>внеучебные</w:t>
            </w:r>
            <w:proofErr w:type="spellEnd"/>
            <w:r w:rsidRPr="001D739F">
              <w:rPr>
                <w:rFonts w:ascii="Times New Roman" w:hAnsi="Times New Roman" w:cs="Times New Roman"/>
                <w:sz w:val="28"/>
                <w:szCs w:val="28"/>
              </w:rPr>
              <w:t xml:space="preserve"> достижения лиц, обучающихся по программам дополнительного образования детей </w:t>
            </w:r>
          </w:p>
        </w:tc>
      </w:tr>
    </w:tbl>
    <w:p w:rsidR="001D739F" w:rsidRPr="001D739F" w:rsidRDefault="001D739F">
      <w:pPr>
        <w:rPr>
          <w:rFonts w:ascii="Times New Roman" w:hAnsi="Times New Roman" w:cs="Times New Roman"/>
        </w:rPr>
      </w:pPr>
    </w:p>
    <w:p w:rsidR="001D739F" w:rsidRPr="001D739F" w:rsidRDefault="001D739F">
      <w:pPr>
        <w:rPr>
          <w:rFonts w:ascii="Times New Roman" w:hAnsi="Times New Roman" w:cs="Times New Roman"/>
        </w:rPr>
      </w:pPr>
    </w:p>
    <w:p w:rsidR="001D739F" w:rsidRDefault="001D739F">
      <w:pPr>
        <w:rPr>
          <w:rFonts w:ascii="Times New Roman" w:hAnsi="Times New Roman" w:cs="Times New Roman"/>
        </w:rPr>
      </w:pPr>
    </w:p>
    <w:p w:rsidR="001D739F" w:rsidRPr="001D739F" w:rsidRDefault="001D739F">
      <w:pPr>
        <w:rPr>
          <w:rFonts w:ascii="Times New Roman" w:hAnsi="Times New Roman" w:cs="Times New Roman"/>
        </w:rPr>
      </w:pPr>
    </w:p>
    <w:p w:rsidR="001D739F" w:rsidRPr="001D739F" w:rsidRDefault="001D739F">
      <w:pPr>
        <w:rPr>
          <w:rFonts w:ascii="Times New Roman" w:hAnsi="Times New Roman" w:cs="Times New Roman"/>
        </w:rPr>
      </w:pPr>
    </w:p>
    <w:p w:rsidR="006B5A34" w:rsidRPr="001D739F" w:rsidRDefault="006B5A34" w:rsidP="006B5A34">
      <w:pPr>
        <w:ind w:left="-851"/>
        <w:rPr>
          <w:rFonts w:ascii="Times New Roman" w:hAnsi="Times New Roman" w:cs="Times New Roman"/>
        </w:rPr>
      </w:pPr>
      <w:r w:rsidRPr="001D739F">
        <w:rPr>
          <w:rFonts w:ascii="Times New Roman" w:hAnsi="Times New Roman" w:cs="Times New Roman"/>
          <w:sz w:val="28"/>
          <w:szCs w:val="26"/>
        </w:rPr>
        <w:t xml:space="preserve"> </w:t>
      </w:r>
    </w:p>
    <w:sectPr w:rsidR="006B5A34" w:rsidRPr="001D739F" w:rsidSect="00AC2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8C0"/>
    <w:multiLevelType w:val="hybridMultilevel"/>
    <w:tmpl w:val="C352A484"/>
    <w:lvl w:ilvl="0" w:tplc="0D0E1D3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A7792A"/>
    <w:multiLevelType w:val="hybridMultilevel"/>
    <w:tmpl w:val="0CF6A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9F6D5E"/>
    <w:multiLevelType w:val="hybridMultilevel"/>
    <w:tmpl w:val="CC9C1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CF66AE5"/>
    <w:multiLevelType w:val="hybridMultilevel"/>
    <w:tmpl w:val="08F63518"/>
    <w:lvl w:ilvl="0" w:tplc="0D9462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7DF0"/>
    <w:rsid w:val="0010582C"/>
    <w:rsid w:val="00122B49"/>
    <w:rsid w:val="001D739F"/>
    <w:rsid w:val="0026757C"/>
    <w:rsid w:val="00314894"/>
    <w:rsid w:val="00376F02"/>
    <w:rsid w:val="00407DF0"/>
    <w:rsid w:val="00437378"/>
    <w:rsid w:val="004657F4"/>
    <w:rsid w:val="004873DC"/>
    <w:rsid w:val="004A6B5B"/>
    <w:rsid w:val="0055602E"/>
    <w:rsid w:val="005B3A32"/>
    <w:rsid w:val="00601B57"/>
    <w:rsid w:val="006B5A34"/>
    <w:rsid w:val="00745D4D"/>
    <w:rsid w:val="00764D93"/>
    <w:rsid w:val="0094051F"/>
    <w:rsid w:val="00AC2299"/>
    <w:rsid w:val="00BD3A56"/>
    <w:rsid w:val="00C04183"/>
    <w:rsid w:val="00E3249A"/>
    <w:rsid w:val="00E47DA6"/>
    <w:rsid w:val="00F26233"/>
    <w:rsid w:val="00F42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2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
    <w:name w:val="Обычный + Times New Roman"/>
    <w:aliases w:val="14 пт"/>
    <w:basedOn w:val="a"/>
    <w:rsid w:val="00BD3A56"/>
    <w:pPr>
      <w:spacing w:before="40" w:after="40" w:line="240" w:lineRule="auto"/>
      <w:ind w:firstLine="709"/>
      <w:jc w:val="both"/>
    </w:pPr>
    <w:rPr>
      <w:rFonts w:ascii="Times New Roman" w:eastAsia="Times New Roman" w:hAnsi="Times New Roman" w:cs="Times New Roman"/>
      <w:b/>
      <w:sz w:val="28"/>
      <w:szCs w:val="28"/>
    </w:rPr>
  </w:style>
  <w:style w:type="paragraph" w:customStyle="1" w:styleId="ConsPlusNormal">
    <w:name w:val="ConsPlusNormal"/>
    <w:qFormat/>
    <w:rsid w:val="0094051F"/>
    <w:pPr>
      <w:widowControl w:val="0"/>
      <w:spacing w:after="0" w:line="240" w:lineRule="auto"/>
    </w:pPr>
    <w:rPr>
      <w:rFonts w:eastAsia="Times New Roman" w:cs="Calibri"/>
      <w:szCs w:val="20"/>
    </w:rPr>
  </w:style>
  <w:style w:type="paragraph" w:customStyle="1" w:styleId="ConsPlusTitle">
    <w:name w:val="ConsPlusTitle"/>
    <w:qFormat/>
    <w:rsid w:val="0094051F"/>
    <w:pPr>
      <w:widowControl w:val="0"/>
      <w:spacing w:after="0" w:line="240" w:lineRule="auto"/>
    </w:pPr>
    <w:rPr>
      <w:rFonts w:eastAsia="Times New Roman" w:cs="Calibri"/>
      <w:b/>
      <w:szCs w:val="20"/>
    </w:rPr>
  </w:style>
  <w:style w:type="paragraph" w:styleId="a3">
    <w:name w:val="List Paragraph"/>
    <w:basedOn w:val="a"/>
    <w:uiPriority w:val="34"/>
    <w:qFormat/>
    <w:rsid w:val="00C041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UOtuzha43@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21</Pages>
  <Words>5485</Words>
  <Characters>31270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cp:lastPrinted>2023-10-25T08:18:00Z</cp:lastPrinted>
  <dcterms:created xsi:type="dcterms:W3CDTF">2023-10-24T05:04:00Z</dcterms:created>
  <dcterms:modified xsi:type="dcterms:W3CDTF">2023-10-25T10:39:00Z</dcterms:modified>
</cp:coreProperties>
</file>